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31881" w14:textId="56C32AC5" w:rsidR="004A5495" w:rsidRDefault="004A5495">
      <w:bookmarkStart w:id="0" w:name="_Hlk136216775"/>
      <w:r>
        <w:t>ŘEŠENÍ</w:t>
      </w:r>
    </w:p>
    <w:p w14:paraId="35E1E385" w14:textId="65516E2D" w:rsidR="004A5495" w:rsidRDefault="004A5495" w:rsidP="001736DE">
      <w:pPr>
        <w:pStyle w:val="Odstavecseseznamem"/>
        <w:numPr>
          <w:ilvl w:val="0"/>
          <w:numId w:val="6"/>
        </w:numPr>
        <w:spacing w:line="259" w:lineRule="auto"/>
        <w:rPr>
          <w:rFonts w:cstheme="minorHAnsi"/>
          <w:color w:val="000000" w:themeColor="text1"/>
          <w:shd w:val="clear" w:color="auto" w:fill="FFFFFF"/>
        </w:rPr>
      </w:pPr>
      <w:r w:rsidRPr="004A5495">
        <w:rPr>
          <w:rFonts w:cstheme="minorHAnsi"/>
          <w:color w:val="000000" w:themeColor="text1"/>
          <w:shd w:val="clear" w:color="auto" w:fill="FFFFFF"/>
        </w:rPr>
        <w:t xml:space="preserve">Globální klimatické změny ovlivňují vzorce chování a migraci stěhovavých ptáků. Podle smyslu vět pospojuj části vět v levém a v pravém sloupečku. </w:t>
      </w:r>
    </w:p>
    <w:p w14:paraId="278F81C1" w14:textId="77777777" w:rsidR="001736DE" w:rsidRPr="001736DE" w:rsidRDefault="001736DE" w:rsidP="001736DE">
      <w:pPr>
        <w:pStyle w:val="Odstavecseseznamem"/>
        <w:spacing w:line="259" w:lineRule="auto"/>
        <w:ind w:left="644"/>
        <w:rPr>
          <w:rFonts w:cstheme="minorHAnsi"/>
          <w:color w:val="000000" w:themeColor="text1"/>
          <w:shd w:val="clear" w:color="auto" w:fill="FFFFFF"/>
        </w:rPr>
      </w:pPr>
    </w:p>
    <w:tbl>
      <w:tblPr>
        <w:tblStyle w:val="Prosttabulka1"/>
        <w:tblW w:w="9918" w:type="dxa"/>
        <w:tblLook w:val="04A0" w:firstRow="1" w:lastRow="0" w:firstColumn="1" w:lastColumn="0" w:noHBand="0" w:noVBand="1"/>
      </w:tblPr>
      <w:tblGrid>
        <w:gridCol w:w="4957"/>
        <w:gridCol w:w="4961"/>
      </w:tblGrid>
      <w:tr w:rsidR="004A5495" w14:paraId="2C2DF529" w14:textId="77777777" w:rsidTr="004A5495">
        <w:trPr>
          <w:cnfStyle w:val="100000000000" w:firstRow="1" w:lastRow="0" w:firstColumn="0" w:lastColumn="0" w:oddVBand="0" w:evenVBand="0" w:oddHBand="0"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4957" w:type="dxa"/>
          </w:tcPr>
          <w:p w14:paraId="35E222AF" w14:textId="77777777" w:rsidR="004A5495" w:rsidRPr="00592748" w:rsidRDefault="004A5495" w:rsidP="004A5495">
            <w:pPr>
              <w:pStyle w:val="Odstavecseseznamem"/>
              <w:numPr>
                <w:ilvl w:val="0"/>
                <w:numId w:val="5"/>
              </w:numPr>
              <w:spacing w:after="0" w:line="240" w:lineRule="auto"/>
              <w:rPr>
                <w:rFonts w:cstheme="minorHAnsi"/>
                <w:sz w:val="24"/>
                <w:szCs w:val="24"/>
                <w:shd w:val="clear" w:color="auto" w:fill="FFFFFF"/>
              </w:rPr>
            </w:pPr>
            <w:r w:rsidRPr="00592748">
              <w:rPr>
                <w:rFonts w:eastAsia="Calibri" w:cstheme="minorHAnsi"/>
                <w:sz w:val="24"/>
                <w:szCs w:val="24"/>
                <w:shd w:val="clear" w:color="auto" w:fill="FFFFFF"/>
              </w:rPr>
              <w:t xml:space="preserve">Čápi bílí namísto odlétání do teplejších oblastí,    </w:t>
            </w:r>
          </w:p>
          <w:p w14:paraId="48CA9851" w14:textId="77777777" w:rsidR="004A5495" w:rsidRPr="00592748" w:rsidRDefault="004A5495" w:rsidP="00D045A8">
            <w:pPr>
              <w:spacing w:after="0" w:line="240" w:lineRule="auto"/>
              <w:rPr>
                <w:rFonts w:cstheme="minorHAnsi"/>
                <w:sz w:val="24"/>
                <w:szCs w:val="24"/>
                <w:shd w:val="clear" w:color="auto" w:fill="FFFFFF"/>
              </w:rPr>
            </w:pPr>
          </w:p>
          <w:p w14:paraId="636B7CD4" w14:textId="77777777" w:rsidR="004A5495" w:rsidRPr="00592748" w:rsidRDefault="004A5495" w:rsidP="004A5495">
            <w:pPr>
              <w:pStyle w:val="Odstavecseseznamem"/>
              <w:numPr>
                <w:ilvl w:val="0"/>
                <w:numId w:val="5"/>
              </w:numPr>
              <w:spacing w:after="0" w:line="240" w:lineRule="auto"/>
              <w:rPr>
                <w:rFonts w:cstheme="minorHAnsi"/>
                <w:sz w:val="24"/>
                <w:szCs w:val="24"/>
                <w:shd w:val="clear" w:color="auto" w:fill="FFFFFF"/>
              </w:rPr>
            </w:pPr>
            <w:r w:rsidRPr="00592748">
              <w:rPr>
                <w:rFonts w:eastAsia="Calibri" w:cstheme="minorHAnsi"/>
                <w:sz w:val="24"/>
                <w:szCs w:val="24"/>
                <w:shd w:val="clear" w:color="auto" w:fill="FFFFFF"/>
              </w:rPr>
              <w:t>Ptáci, kteří migrovali na kratší vzdálenosti,</w:t>
            </w:r>
          </w:p>
          <w:p w14:paraId="49835332" w14:textId="77777777" w:rsidR="004A5495" w:rsidRPr="004A5495" w:rsidRDefault="004A5495" w:rsidP="004A5495">
            <w:pPr>
              <w:spacing w:after="0"/>
              <w:rPr>
                <w:rFonts w:cstheme="minorHAnsi"/>
                <w:sz w:val="24"/>
                <w:szCs w:val="24"/>
                <w:shd w:val="clear" w:color="auto" w:fill="FFFFFF"/>
              </w:rPr>
            </w:pPr>
          </w:p>
          <w:p w14:paraId="07B34624" w14:textId="77777777" w:rsidR="004A5495" w:rsidRPr="00592748" w:rsidRDefault="004A5495" w:rsidP="004A5495">
            <w:pPr>
              <w:pStyle w:val="Odstavecseseznamem"/>
              <w:numPr>
                <w:ilvl w:val="0"/>
                <w:numId w:val="5"/>
              </w:numPr>
              <w:spacing w:after="0" w:line="240" w:lineRule="auto"/>
              <w:rPr>
                <w:rFonts w:cstheme="minorHAnsi"/>
                <w:sz w:val="24"/>
                <w:szCs w:val="24"/>
                <w:shd w:val="clear" w:color="auto" w:fill="FFFFFF"/>
              </w:rPr>
            </w:pPr>
            <w:r w:rsidRPr="00592748">
              <w:rPr>
                <w:rFonts w:eastAsia="Calibri" w:cstheme="minorHAnsi"/>
                <w:sz w:val="24"/>
                <w:szCs w:val="24"/>
                <w:shd w:val="clear" w:color="auto" w:fill="FFFFFF"/>
              </w:rPr>
              <w:t>Ptáci, kteří migrovali na delší vzdálenosti,</w:t>
            </w:r>
          </w:p>
          <w:p w14:paraId="3C3DA5E4" w14:textId="77777777" w:rsidR="004A5495" w:rsidRPr="00592748" w:rsidRDefault="004A5495" w:rsidP="00D045A8">
            <w:pPr>
              <w:spacing w:after="0" w:line="240" w:lineRule="auto"/>
              <w:rPr>
                <w:rFonts w:cstheme="minorHAnsi"/>
                <w:sz w:val="24"/>
                <w:szCs w:val="24"/>
                <w:shd w:val="clear" w:color="auto" w:fill="FFFFFF"/>
              </w:rPr>
            </w:pPr>
          </w:p>
          <w:p w14:paraId="27B804E9" w14:textId="77777777" w:rsidR="004A5495" w:rsidRPr="00592748" w:rsidRDefault="004A5495" w:rsidP="004A5495">
            <w:pPr>
              <w:pStyle w:val="Odstavecseseznamem"/>
              <w:numPr>
                <w:ilvl w:val="0"/>
                <w:numId w:val="5"/>
              </w:numPr>
              <w:spacing w:after="0" w:line="240" w:lineRule="auto"/>
              <w:rPr>
                <w:rFonts w:cstheme="minorHAnsi"/>
                <w:sz w:val="24"/>
                <w:szCs w:val="24"/>
                <w:shd w:val="clear" w:color="auto" w:fill="FFFFFF"/>
              </w:rPr>
            </w:pPr>
            <w:r w:rsidRPr="00592748">
              <w:rPr>
                <w:rFonts w:eastAsia="Calibri" w:cstheme="minorHAnsi"/>
                <w:sz w:val="24"/>
                <w:szCs w:val="24"/>
                <w:shd w:val="clear" w:color="auto" w:fill="FFFFFF"/>
              </w:rPr>
              <w:t>Kvůli klimatické změně</w:t>
            </w:r>
          </w:p>
          <w:p w14:paraId="1FEA0BE9" w14:textId="77777777" w:rsidR="004A5495" w:rsidRPr="00592748" w:rsidRDefault="004A5495" w:rsidP="00D045A8">
            <w:pPr>
              <w:spacing w:after="0" w:line="240" w:lineRule="auto"/>
              <w:rPr>
                <w:rFonts w:cstheme="minorHAnsi"/>
                <w:sz w:val="24"/>
                <w:szCs w:val="24"/>
                <w:shd w:val="clear" w:color="auto" w:fill="FFFFFF"/>
              </w:rPr>
            </w:pPr>
          </w:p>
          <w:p w14:paraId="70D7B791" w14:textId="77777777" w:rsidR="004A5495" w:rsidRPr="00592748" w:rsidRDefault="004A5495" w:rsidP="00D045A8">
            <w:pPr>
              <w:spacing w:after="0" w:line="240" w:lineRule="auto"/>
              <w:rPr>
                <w:rFonts w:cstheme="minorHAnsi"/>
                <w:sz w:val="24"/>
                <w:szCs w:val="24"/>
                <w:shd w:val="clear" w:color="auto" w:fill="FFFFFF"/>
              </w:rPr>
            </w:pPr>
          </w:p>
          <w:p w14:paraId="1EAA3249" w14:textId="77777777" w:rsidR="004A5495" w:rsidRPr="00592748" w:rsidRDefault="004A5495" w:rsidP="004A5495">
            <w:pPr>
              <w:pStyle w:val="Odstavecseseznamem"/>
              <w:numPr>
                <w:ilvl w:val="0"/>
                <w:numId w:val="5"/>
              </w:numPr>
              <w:spacing w:after="0" w:line="240" w:lineRule="auto"/>
              <w:rPr>
                <w:rFonts w:cstheme="minorHAnsi"/>
                <w:sz w:val="24"/>
                <w:szCs w:val="24"/>
                <w:shd w:val="clear" w:color="auto" w:fill="FFFFFF"/>
              </w:rPr>
            </w:pPr>
            <w:r w:rsidRPr="00592748">
              <w:rPr>
                <w:rFonts w:eastAsia="Calibri" w:cstheme="minorHAnsi"/>
                <w:sz w:val="24"/>
                <w:szCs w:val="24"/>
                <w:shd w:val="clear" w:color="auto" w:fill="FFFFFF"/>
              </w:rPr>
              <w:t>Hostitelské druhy kladou svá vejce z důvodu oteplování dříve,</w:t>
            </w:r>
          </w:p>
          <w:p w14:paraId="0257D0B2" w14:textId="77777777" w:rsidR="004A5495" w:rsidRPr="00592748" w:rsidRDefault="004A5495" w:rsidP="00D045A8">
            <w:pPr>
              <w:spacing w:after="0" w:line="240" w:lineRule="auto"/>
              <w:rPr>
                <w:rFonts w:cstheme="minorHAnsi"/>
                <w:sz w:val="24"/>
                <w:szCs w:val="24"/>
                <w:shd w:val="clear" w:color="auto" w:fill="FFFFFF"/>
              </w:rPr>
            </w:pPr>
          </w:p>
          <w:p w14:paraId="7DEDFCA6" w14:textId="77777777" w:rsidR="004A5495" w:rsidRPr="00592748" w:rsidRDefault="004A5495" w:rsidP="00D045A8">
            <w:pPr>
              <w:spacing w:after="0" w:line="240" w:lineRule="auto"/>
              <w:rPr>
                <w:rFonts w:cstheme="minorHAnsi"/>
                <w:sz w:val="24"/>
                <w:szCs w:val="24"/>
                <w:shd w:val="clear" w:color="auto" w:fill="FFFFFF"/>
              </w:rPr>
            </w:pPr>
          </w:p>
          <w:p w14:paraId="2E027128" w14:textId="77777777" w:rsidR="004A5495" w:rsidRPr="00592748" w:rsidRDefault="004A5495" w:rsidP="004A5495">
            <w:pPr>
              <w:pStyle w:val="Odstavecseseznamem"/>
              <w:numPr>
                <w:ilvl w:val="0"/>
                <w:numId w:val="5"/>
              </w:numPr>
              <w:spacing w:after="0" w:line="240" w:lineRule="auto"/>
              <w:rPr>
                <w:rFonts w:cstheme="minorHAnsi"/>
                <w:sz w:val="24"/>
                <w:szCs w:val="24"/>
                <w:shd w:val="clear" w:color="auto" w:fill="FFFFFF"/>
              </w:rPr>
            </w:pPr>
            <w:r w:rsidRPr="00592748">
              <w:rPr>
                <w:rFonts w:eastAsia="Calibri" w:cstheme="minorHAnsi"/>
                <w:sz w:val="24"/>
                <w:szCs w:val="24"/>
                <w:shd w:val="clear" w:color="auto" w:fill="FFFFFF"/>
              </w:rPr>
              <w:t>Sýkorka modřinka ztrácí</w:t>
            </w:r>
          </w:p>
          <w:p w14:paraId="2EBBD7E2" w14:textId="77777777" w:rsidR="004A5495" w:rsidRPr="00592748" w:rsidRDefault="004A5495" w:rsidP="00D045A8">
            <w:pPr>
              <w:spacing w:after="0" w:line="240" w:lineRule="auto"/>
              <w:rPr>
                <w:rFonts w:cstheme="minorHAnsi"/>
                <w:sz w:val="24"/>
                <w:szCs w:val="24"/>
                <w:shd w:val="clear" w:color="auto" w:fill="FFFFFF"/>
              </w:rPr>
            </w:pPr>
          </w:p>
          <w:p w14:paraId="7755D676" w14:textId="77777777" w:rsidR="004A5495" w:rsidRPr="00592748" w:rsidRDefault="004A5495" w:rsidP="00D045A8">
            <w:pPr>
              <w:spacing w:after="0" w:line="240" w:lineRule="auto"/>
              <w:rPr>
                <w:rFonts w:cstheme="minorHAnsi"/>
                <w:sz w:val="24"/>
                <w:szCs w:val="24"/>
                <w:shd w:val="clear" w:color="auto" w:fill="FFFFFF"/>
              </w:rPr>
            </w:pPr>
          </w:p>
          <w:p w14:paraId="33115325" w14:textId="77777777" w:rsidR="004A5495" w:rsidRPr="00592748" w:rsidRDefault="004A5495" w:rsidP="004A5495">
            <w:pPr>
              <w:pStyle w:val="Odstavecseseznamem"/>
              <w:numPr>
                <w:ilvl w:val="0"/>
                <w:numId w:val="5"/>
              </w:numPr>
              <w:spacing w:after="0" w:line="240" w:lineRule="auto"/>
              <w:rPr>
                <w:rFonts w:cstheme="minorHAnsi"/>
                <w:sz w:val="24"/>
                <w:szCs w:val="24"/>
                <w:shd w:val="clear" w:color="auto" w:fill="FFFFFF"/>
              </w:rPr>
            </w:pPr>
            <w:r w:rsidRPr="00592748">
              <w:rPr>
                <w:rFonts w:eastAsia="Calibri" w:cstheme="minorHAnsi"/>
                <w:sz w:val="24"/>
                <w:szCs w:val="24"/>
                <w:shd w:val="clear" w:color="auto" w:fill="FFFFFF"/>
              </w:rPr>
              <w:t xml:space="preserve">Lejsek černohlavý hnízdí </w:t>
            </w:r>
          </w:p>
          <w:p w14:paraId="3AAF8A09" w14:textId="77777777" w:rsidR="004A5495" w:rsidRPr="00592748" w:rsidRDefault="004A5495" w:rsidP="00D045A8">
            <w:pPr>
              <w:spacing w:after="0" w:line="240" w:lineRule="auto"/>
              <w:rPr>
                <w:rFonts w:cstheme="minorHAnsi"/>
                <w:sz w:val="24"/>
                <w:szCs w:val="24"/>
                <w:shd w:val="clear" w:color="auto" w:fill="FFFFFF"/>
              </w:rPr>
            </w:pPr>
          </w:p>
          <w:p w14:paraId="7B4F3BB4" w14:textId="77777777" w:rsidR="004A5495" w:rsidRPr="00592748" w:rsidRDefault="004A5495" w:rsidP="00D045A8">
            <w:pPr>
              <w:spacing w:after="0" w:line="240" w:lineRule="auto"/>
              <w:rPr>
                <w:rFonts w:cstheme="minorHAnsi"/>
                <w:sz w:val="24"/>
                <w:szCs w:val="24"/>
                <w:shd w:val="clear" w:color="auto" w:fill="FFFFFF"/>
              </w:rPr>
            </w:pPr>
          </w:p>
          <w:p w14:paraId="29B270B0" w14:textId="77777777" w:rsidR="004A5495" w:rsidRPr="00592748" w:rsidRDefault="004A5495" w:rsidP="004A5495">
            <w:pPr>
              <w:pStyle w:val="Odstavecseseznamem"/>
              <w:numPr>
                <w:ilvl w:val="0"/>
                <w:numId w:val="5"/>
              </w:numPr>
              <w:spacing w:after="0" w:line="240" w:lineRule="auto"/>
              <w:rPr>
                <w:rFonts w:cstheme="minorHAnsi"/>
                <w:sz w:val="24"/>
                <w:szCs w:val="24"/>
                <w:shd w:val="clear" w:color="auto" w:fill="FFFFFF"/>
              </w:rPr>
            </w:pPr>
            <w:r w:rsidRPr="00592748">
              <w:rPr>
                <w:rFonts w:eastAsia="Calibri" w:cstheme="minorHAnsi"/>
                <w:sz w:val="24"/>
                <w:szCs w:val="24"/>
                <w:shd w:val="clear" w:color="auto" w:fill="FFFFFF"/>
              </w:rPr>
              <w:t>Globální oteplování má vliv na zdroje potravy, přístup k vodě a obecně změnu</w:t>
            </w:r>
          </w:p>
          <w:p w14:paraId="51407047" w14:textId="77777777" w:rsidR="004A5495" w:rsidRPr="00592748" w:rsidRDefault="004A5495" w:rsidP="00D045A8">
            <w:pPr>
              <w:spacing w:after="0" w:line="240" w:lineRule="auto"/>
              <w:rPr>
                <w:rFonts w:cstheme="minorHAnsi"/>
                <w:sz w:val="24"/>
                <w:szCs w:val="24"/>
                <w:shd w:val="clear" w:color="auto" w:fill="FFFFFF"/>
              </w:rPr>
            </w:pPr>
          </w:p>
          <w:p w14:paraId="3020465C" w14:textId="77777777" w:rsidR="004A5495" w:rsidRPr="00592748" w:rsidRDefault="004A5495" w:rsidP="00D045A8">
            <w:pPr>
              <w:spacing w:after="0" w:line="240" w:lineRule="auto"/>
              <w:rPr>
                <w:rFonts w:cstheme="minorHAnsi"/>
                <w:sz w:val="24"/>
                <w:szCs w:val="24"/>
                <w:shd w:val="clear" w:color="auto" w:fill="FFFFFF"/>
              </w:rPr>
            </w:pPr>
          </w:p>
          <w:p w14:paraId="613806D8" w14:textId="77777777" w:rsidR="004A5495" w:rsidRPr="00592748" w:rsidRDefault="004A5495" w:rsidP="004A5495">
            <w:pPr>
              <w:pStyle w:val="Odstavecseseznamem"/>
              <w:numPr>
                <w:ilvl w:val="0"/>
                <w:numId w:val="5"/>
              </w:numPr>
              <w:spacing w:after="0" w:line="240" w:lineRule="auto"/>
              <w:rPr>
                <w:rFonts w:cstheme="minorHAnsi"/>
                <w:sz w:val="24"/>
                <w:szCs w:val="24"/>
                <w:shd w:val="clear" w:color="auto" w:fill="FFFFFF"/>
              </w:rPr>
            </w:pPr>
            <w:r w:rsidRPr="00592748">
              <w:rPr>
                <w:rFonts w:eastAsia="Calibri" w:cstheme="minorHAnsi"/>
                <w:sz w:val="24"/>
                <w:szCs w:val="24"/>
                <w:shd w:val="clear" w:color="auto" w:fill="FFFFFF"/>
              </w:rPr>
              <w:t>Lejsek (hmyzožravý pták) obtížně shání potravu,</w:t>
            </w:r>
          </w:p>
          <w:p w14:paraId="3D6B7AFD" w14:textId="77777777" w:rsidR="004A5495" w:rsidRPr="00592748" w:rsidRDefault="004A5495" w:rsidP="00D045A8">
            <w:pPr>
              <w:spacing w:after="0" w:line="240" w:lineRule="auto"/>
              <w:rPr>
                <w:rFonts w:cstheme="minorHAnsi"/>
                <w:sz w:val="24"/>
                <w:szCs w:val="24"/>
                <w:shd w:val="clear" w:color="auto" w:fill="FFFFFF"/>
              </w:rPr>
            </w:pPr>
          </w:p>
          <w:p w14:paraId="5F5A12AD" w14:textId="77777777" w:rsidR="004A5495" w:rsidRPr="00592748" w:rsidRDefault="004A5495" w:rsidP="00D045A8">
            <w:pPr>
              <w:spacing w:after="0" w:line="240" w:lineRule="auto"/>
              <w:rPr>
                <w:rFonts w:cstheme="minorHAnsi"/>
                <w:sz w:val="24"/>
                <w:szCs w:val="24"/>
                <w:shd w:val="clear" w:color="auto" w:fill="FFFFFF"/>
              </w:rPr>
            </w:pPr>
          </w:p>
          <w:p w14:paraId="1D8B5DBA" w14:textId="77777777" w:rsidR="004A5495" w:rsidRDefault="004A5495" w:rsidP="00D045A8">
            <w:pPr>
              <w:pStyle w:val="Odstavecseseznamem"/>
              <w:spacing w:after="0" w:line="240" w:lineRule="auto"/>
              <w:ind w:left="360"/>
              <w:rPr>
                <w:rFonts w:cstheme="minorHAnsi"/>
                <w:b w:val="0"/>
                <w:bCs w:val="0"/>
                <w:sz w:val="24"/>
                <w:szCs w:val="24"/>
                <w:shd w:val="clear" w:color="auto" w:fill="FFFFFF"/>
              </w:rPr>
            </w:pPr>
          </w:p>
          <w:p w14:paraId="57FE6231" w14:textId="77777777" w:rsidR="001736DE" w:rsidRPr="00592748" w:rsidRDefault="001736DE" w:rsidP="00D045A8">
            <w:pPr>
              <w:pStyle w:val="Odstavecseseznamem"/>
              <w:spacing w:after="0" w:line="240" w:lineRule="auto"/>
              <w:ind w:left="360"/>
              <w:rPr>
                <w:rFonts w:cstheme="minorHAnsi"/>
                <w:sz w:val="24"/>
                <w:szCs w:val="24"/>
                <w:shd w:val="clear" w:color="auto" w:fill="FFFFFF"/>
              </w:rPr>
            </w:pPr>
          </w:p>
          <w:p w14:paraId="06976B1C" w14:textId="77777777" w:rsidR="004A5495" w:rsidRPr="00592748" w:rsidRDefault="004A5495" w:rsidP="004A5495">
            <w:pPr>
              <w:pStyle w:val="Odstavecseseznamem"/>
              <w:numPr>
                <w:ilvl w:val="0"/>
                <w:numId w:val="5"/>
              </w:numPr>
              <w:spacing w:after="0" w:line="240" w:lineRule="auto"/>
              <w:rPr>
                <w:rFonts w:cstheme="minorHAnsi"/>
                <w:sz w:val="24"/>
                <w:szCs w:val="24"/>
                <w:shd w:val="clear" w:color="auto" w:fill="FFFFFF"/>
              </w:rPr>
            </w:pPr>
            <w:r w:rsidRPr="00592748">
              <w:rPr>
                <w:rFonts w:eastAsia="Calibri" w:cstheme="minorHAnsi"/>
                <w:sz w:val="24"/>
                <w:szCs w:val="24"/>
                <w:shd w:val="clear" w:color="auto" w:fill="FFFFFF"/>
              </w:rPr>
              <w:t>I draví ptáci, kteří se živí lovem dalších ptáků</w:t>
            </w:r>
          </w:p>
          <w:p w14:paraId="79F4D009" w14:textId="77777777" w:rsidR="004A5495" w:rsidRDefault="004A5495" w:rsidP="00D045A8">
            <w:pPr>
              <w:spacing w:after="0" w:line="240" w:lineRule="auto"/>
              <w:rPr>
                <w:rFonts w:cstheme="minorHAnsi"/>
                <w:b w:val="0"/>
                <w:bCs w:val="0"/>
                <w:sz w:val="24"/>
                <w:szCs w:val="24"/>
                <w:shd w:val="clear" w:color="auto" w:fill="FFFFFF"/>
              </w:rPr>
            </w:pPr>
          </w:p>
          <w:p w14:paraId="73DEC3DC" w14:textId="77777777" w:rsidR="001736DE" w:rsidRPr="00592748" w:rsidRDefault="001736DE" w:rsidP="00D045A8">
            <w:pPr>
              <w:spacing w:after="0" w:line="240" w:lineRule="auto"/>
              <w:rPr>
                <w:rFonts w:cstheme="minorHAnsi"/>
                <w:sz w:val="24"/>
                <w:szCs w:val="24"/>
                <w:shd w:val="clear" w:color="auto" w:fill="FFFFFF"/>
              </w:rPr>
            </w:pPr>
          </w:p>
          <w:p w14:paraId="3FDDD252" w14:textId="77777777" w:rsidR="004A5495" w:rsidRPr="00592748" w:rsidRDefault="004A5495" w:rsidP="00D045A8">
            <w:pPr>
              <w:spacing w:after="0" w:line="240" w:lineRule="auto"/>
              <w:rPr>
                <w:rFonts w:cstheme="minorHAnsi"/>
                <w:sz w:val="24"/>
                <w:szCs w:val="24"/>
                <w:shd w:val="clear" w:color="auto" w:fill="FFFFFF"/>
              </w:rPr>
            </w:pPr>
          </w:p>
          <w:p w14:paraId="3BDA60BE" w14:textId="77777777" w:rsidR="004A5495" w:rsidRPr="00592748" w:rsidRDefault="004A5495" w:rsidP="004A5495">
            <w:pPr>
              <w:pStyle w:val="Odstavecseseznamem"/>
              <w:numPr>
                <w:ilvl w:val="0"/>
                <w:numId w:val="5"/>
              </w:numPr>
              <w:spacing w:after="0" w:line="240" w:lineRule="auto"/>
              <w:rPr>
                <w:rFonts w:cstheme="minorHAnsi"/>
                <w:sz w:val="24"/>
                <w:szCs w:val="24"/>
                <w:shd w:val="clear" w:color="auto" w:fill="FFFFFF"/>
              </w:rPr>
            </w:pPr>
            <w:proofErr w:type="spellStart"/>
            <w:r w:rsidRPr="00592748">
              <w:rPr>
                <w:rFonts w:eastAsia="Calibri" w:cstheme="minorHAnsi"/>
                <w:sz w:val="24"/>
                <w:szCs w:val="24"/>
                <w:shd w:val="clear" w:color="auto" w:fill="FFFFFF"/>
              </w:rPr>
              <w:t>Strnadec</w:t>
            </w:r>
            <w:proofErr w:type="spellEnd"/>
            <w:r w:rsidRPr="00592748">
              <w:rPr>
                <w:rFonts w:eastAsia="Calibri" w:cstheme="minorHAnsi"/>
                <w:sz w:val="24"/>
                <w:szCs w:val="24"/>
                <w:shd w:val="clear" w:color="auto" w:fill="FFFFFF"/>
              </w:rPr>
              <w:t xml:space="preserve"> mokřadní se v důsledku vyšších jarních teplot vydává </w:t>
            </w:r>
          </w:p>
          <w:p w14:paraId="43BE2167" w14:textId="77777777" w:rsidR="004A5495" w:rsidRPr="00592748" w:rsidRDefault="004A5495" w:rsidP="00D045A8">
            <w:pPr>
              <w:spacing w:after="0" w:line="240" w:lineRule="auto"/>
              <w:rPr>
                <w:rFonts w:cstheme="minorHAnsi"/>
                <w:sz w:val="24"/>
                <w:szCs w:val="24"/>
                <w:shd w:val="clear" w:color="auto" w:fill="FFFFFF"/>
              </w:rPr>
            </w:pPr>
          </w:p>
          <w:p w14:paraId="70145816" w14:textId="77777777" w:rsidR="004A5495" w:rsidRPr="00592748" w:rsidRDefault="004A5495" w:rsidP="00D045A8">
            <w:pPr>
              <w:spacing w:after="0" w:line="240" w:lineRule="auto"/>
              <w:rPr>
                <w:rFonts w:cstheme="minorHAnsi"/>
                <w:sz w:val="24"/>
                <w:szCs w:val="24"/>
                <w:shd w:val="clear" w:color="auto" w:fill="FFFFFF"/>
              </w:rPr>
            </w:pPr>
            <w:r w:rsidRPr="00592748">
              <w:rPr>
                <w:rFonts w:eastAsia="Calibri" w:cstheme="minorHAnsi"/>
                <w:sz w:val="24"/>
                <w:szCs w:val="24"/>
                <w:shd w:val="clear" w:color="auto" w:fill="FFFFFF"/>
              </w:rPr>
              <w:t xml:space="preserve">                                                     </w:t>
            </w:r>
          </w:p>
          <w:p w14:paraId="578444DE" w14:textId="77777777" w:rsidR="004A5495" w:rsidRPr="00592748" w:rsidRDefault="004A5495" w:rsidP="00D045A8">
            <w:pPr>
              <w:spacing w:after="0"/>
              <w:rPr>
                <w:rFonts w:cstheme="minorHAnsi"/>
                <w:sz w:val="24"/>
                <w:szCs w:val="24"/>
                <w:shd w:val="clear" w:color="auto" w:fill="FFFFFF"/>
              </w:rPr>
            </w:pPr>
            <w:r w:rsidRPr="00592748">
              <w:rPr>
                <w:rFonts w:eastAsia="Calibri" w:cstheme="minorHAnsi"/>
                <w:sz w:val="24"/>
                <w:szCs w:val="24"/>
                <w:shd w:val="clear" w:color="auto" w:fill="FFFFFF"/>
              </w:rPr>
              <w:t xml:space="preserve">          </w:t>
            </w:r>
          </w:p>
        </w:tc>
        <w:tc>
          <w:tcPr>
            <w:tcW w:w="4961" w:type="dxa"/>
          </w:tcPr>
          <w:p w14:paraId="0852E2AD"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r w:rsidRPr="004A5495">
              <w:rPr>
                <w:rFonts w:eastAsia="Calibri" w:cstheme="minorHAnsi"/>
                <w:color w:val="FF0000"/>
                <w:sz w:val="24"/>
                <w:szCs w:val="24"/>
                <w:shd w:val="clear" w:color="auto" w:fill="FFFFFF"/>
              </w:rPr>
              <w:t>E.</w:t>
            </w:r>
            <w:r w:rsidRPr="00592748">
              <w:rPr>
                <w:rFonts w:eastAsia="Calibri" w:cstheme="minorHAnsi"/>
                <w:sz w:val="24"/>
                <w:szCs w:val="24"/>
                <w:shd w:val="clear" w:color="auto" w:fill="FFFFFF"/>
              </w:rPr>
              <w:t xml:space="preserve"> zůstávají ve svých letních stanovištích. </w:t>
            </w:r>
          </w:p>
          <w:p w14:paraId="6ECEBB25"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p>
          <w:p w14:paraId="7D6C25B1" w14:textId="77777777" w:rsidR="004A5495" w:rsidRDefault="004A5495" w:rsidP="00D045A8">
            <w:pPr>
              <w:spacing w:after="0"/>
              <w:cnfStyle w:val="100000000000" w:firstRow="1" w:lastRow="0" w:firstColumn="0" w:lastColumn="0" w:oddVBand="0" w:evenVBand="0" w:oddHBand="0" w:evenHBand="0" w:firstRowFirstColumn="0" w:firstRowLastColumn="0" w:lastRowFirstColumn="0" w:lastRowLastColumn="0"/>
              <w:rPr>
                <w:rFonts w:eastAsia="Calibri" w:cstheme="minorHAnsi"/>
                <w:b w:val="0"/>
                <w:bCs w:val="0"/>
                <w:color w:val="FF0000"/>
                <w:sz w:val="24"/>
                <w:szCs w:val="24"/>
                <w:shd w:val="clear" w:color="auto" w:fill="FFFFFF"/>
              </w:rPr>
            </w:pPr>
          </w:p>
          <w:p w14:paraId="55A7ABEA" w14:textId="3AAF9822" w:rsidR="004A5495" w:rsidRDefault="004A5495" w:rsidP="00D045A8">
            <w:pPr>
              <w:spacing w:after="0"/>
              <w:cnfStyle w:val="100000000000" w:firstRow="1" w:lastRow="0" w:firstColumn="0" w:lastColumn="0" w:oddVBand="0" w:evenVBand="0" w:oddHBand="0" w:evenHBand="0" w:firstRowFirstColumn="0" w:firstRowLastColumn="0" w:lastRowFirstColumn="0" w:lastRowLastColumn="0"/>
              <w:rPr>
                <w:rFonts w:eastAsia="Calibri" w:cstheme="minorHAnsi"/>
                <w:sz w:val="24"/>
                <w:szCs w:val="24"/>
                <w:shd w:val="clear" w:color="auto" w:fill="FFFFFF"/>
              </w:rPr>
            </w:pPr>
            <w:r w:rsidRPr="004A5495">
              <w:rPr>
                <w:rFonts w:eastAsia="Calibri" w:cstheme="minorHAnsi"/>
                <w:color w:val="FF0000"/>
                <w:sz w:val="24"/>
                <w:szCs w:val="24"/>
                <w:shd w:val="clear" w:color="auto" w:fill="FFFFFF"/>
              </w:rPr>
              <w:t xml:space="preserve">G. </w:t>
            </w:r>
            <w:r w:rsidRPr="00592748">
              <w:rPr>
                <w:rFonts w:eastAsia="Calibri" w:cstheme="minorHAnsi"/>
                <w:sz w:val="24"/>
                <w:szCs w:val="24"/>
                <w:shd w:val="clear" w:color="auto" w:fill="FFFFFF"/>
              </w:rPr>
              <w:t xml:space="preserve">přestávají migrovat. </w:t>
            </w:r>
          </w:p>
          <w:p w14:paraId="41F6090F" w14:textId="77777777" w:rsidR="004A5495" w:rsidRDefault="004A5495" w:rsidP="00D045A8">
            <w:pPr>
              <w:spacing w:after="0"/>
              <w:cnfStyle w:val="100000000000" w:firstRow="1" w:lastRow="0" w:firstColumn="0" w:lastColumn="0" w:oddVBand="0" w:evenVBand="0" w:oddHBand="0" w:evenHBand="0" w:firstRowFirstColumn="0" w:firstRowLastColumn="0" w:lastRowFirstColumn="0" w:lastRowLastColumn="0"/>
              <w:rPr>
                <w:rFonts w:eastAsia="Calibri" w:cstheme="minorHAnsi"/>
                <w:b w:val="0"/>
                <w:bCs w:val="0"/>
                <w:color w:val="FF0000"/>
                <w:sz w:val="24"/>
                <w:szCs w:val="24"/>
                <w:shd w:val="clear" w:color="auto" w:fill="FFFFFF"/>
              </w:rPr>
            </w:pPr>
          </w:p>
          <w:p w14:paraId="66319A8D" w14:textId="5A170B1E" w:rsidR="004A5495" w:rsidRDefault="004A5495" w:rsidP="00D045A8">
            <w:pPr>
              <w:spacing w:after="0"/>
              <w:cnfStyle w:val="100000000000" w:firstRow="1" w:lastRow="0" w:firstColumn="0" w:lastColumn="0" w:oddVBand="0" w:evenVBand="0" w:oddHBand="0" w:evenHBand="0" w:firstRowFirstColumn="0" w:firstRowLastColumn="0" w:lastRowFirstColumn="0" w:lastRowLastColumn="0"/>
              <w:rPr>
                <w:rFonts w:eastAsia="Calibri" w:cstheme="minorHAnsi"/>
                <w:b w:val="0"/>
                <w:bCs w:val="0"/>
                <w:sz w:val="24"/>
                <w:szCs w:val="24"/>
                <w:shd w:val="clear" w:color="auto" w:fill="FFFFFF"/>
              </w:rPr>
            </w:pPr>
            <w:r w:rsidRPr="004A5495">
              <w:rPr>
                <w:rFonts w:eastAsia="Calibri" w:cstheme="minorHAnsi"/>
                <w:color w:val="FF0000"/>
                <w:sz w:val="24"/>
                <w:szCs w:val="24"/>
                <w:shd w:val="clear" w:color="auto" w:fill="FFFFFF"/>
              </w:rPr>
              <w:t xml:space="preserve">J. </w:t>
            </w:r>
            <w:r w:rsidRPr="00592748">
              <w:rPr>
                <w:rFonts w:eastAsia="Calibri" w:cstheme="minorHAnsi"/>
                <w:sz w:val="24"/>
                <w:szCs w:val="24"/>
                <w:shd w:val="clear" w:color="auto" w:fill="FFFFFF"/>
              </w:rPr>
              <w:t>migrují na kratší vzdálenosti.</w:t>
            </w:r>
          </w:p>
          <w:p w14:paraId="7ADD4B46"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p>
          <w:p w14:paraId="18030D5C" w14:textId="16C64A23"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r w:rsidRPr="004A5495">
              <w:rPr>
                <w:rFonts w:eastAsia="Calibri" w:cstheme="minorHAnsi"/>
                <w:color w:val="FF0000"/>
                <w:sz w:val="24"/>
                <w:szCs w:val="24"/>
                <w:shd w:val="clear" w:color="auto" w:fill="FFFFFF"/>
              </w:rPr>
              <w:t xml:space="preserve">C. </w:t>
            </w:r>
            <w:r w:rsidRPr="00592748">
              <w:rPr>
                <w:rFonts w:eastAsia="Calibri" w:cstheme="minorHAnsi"/>
                <w:sz w:val="24"/>
                <w:szCs w:val="24"/>
                <w:shd w:val="clear" w:color="auto" w:fill="FFFFFF"/>
              </w:rPr>
              <w:t>se zmenšují spodní části těla ptáků a prodlužují se křídla.</w:t>
            </w:r>
          </w:p>
          <w:p w14:paraId="10F8FA86" w14:textId="77777777" w:rsidR="004A5495" w:rsidRDefault="004A5495" w:rsidP="00D045A8">
            <w:pPr>
              <w:spacing w:after="0"/>
              <w:cnfStyle w:val="100000000000" w:firstRow="1" w:lastRow="0" w:firstColumn="0" w:lastColumn="0" w:oddVBand="0" w:evenVBand="0" w:oddHBand="0" w:evenHBand="0" w:firstRowFirstColumn="0" w:firstRowLastColumn="0" w:lastRowFirstColumn="0" w:lastRowLastColumn="0"/>
              <w:rPr>
                <w:rFonts w:eastAsia="Calibri" w:cstheme="minorHAnsi"/>
                <w:b w:val="0"/>
                <w:bCs w:val="0"/>
                <w:color w:val="FF0000"/>
                <w:sz w:val="24"/>
                <w:szCs w:val="24"/>
                <w:shd w:val="clear" w:color="auto" w:fill="FFFFFF"/>
              </w:rPr>
            </w:pPr>
          </w:p>
          <w:p w14:paraId="491B644E" w14:textId="198EA913"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r w:rsidRPr="004A5495">
              <w:rPr>
                <w:rFonts w:eastAsia="Calibri" w:cstheme="minorHAnsi"/>
                <w:color w:val="FF0000"/>
                <w:sz w:val="24"/>
                <w:szCs w:val="24"/>
                <w:shd w:val="clear" w:color="auto" w:fill="FFFFFF"/>
              </w:rPr>
              <w:t xml:space="preserve">H. </w:t>
            </w:r>
            <w:r w:rsidRPr="00592748">
              <w:rPr>
                <w:rFonts w:eastAsia="Calibri" w:cstheme="minorHAnsi"/>
                <w:sz w:val="24"/>
                <w:szCs w:val="24"/>
                <w:shd w:val="clear" w:color="auto" w:fill="FFFFFF"/>
              </w:rPr>
              <w:t xml:space="preserve">proto kukačka obecná nestíhá naklást svá vejce. </w:t>
            </w:r>
          </w:p>
          <w:p w14:paraId="5333D17E"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p>
          <w:p w14:paraId="05F8B162"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r w:rsidRPr="004A5495">
              <w:rPr>
                <w:rFonts w:eastAsia="Calibri" w:cstheme="minorHAnsi"/>
                <w:color w:val="FF0000"/>
                <w:sz w:val="24"/>
                <w:szCs w:val="24"/>
                <w:shd w:val="clear" w:color="auto" w:fill="FFFFFF"/>
              </w:rPr>
              <w:t>A</w:t>
            </w:r>
            <w:r w:rsidRPr="00592748">
              <w:rPr>
                <w:rFonts w:eastAsia="Calibri" w:cstheme="minorHAnsi"/>
                <w:sz w:val="24"/>
                <w:szCs w:val="24"/>
                <w:shd w:val="clear" w:color="auto" w:fill="FFFFFF"/>
              </w:rPr>
              <w:t>. jasnost a intenzitu svého zbarvení.</w:t>
            </w:r>
          </w:p>
          <w:p w14:paraId="30B9B194"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p>
          <w:p w14:paraId="5EDE3E59"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p>
          <w:p w14:paraId="0F0AD665"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r w:rsidRPr="004A5495">
              <w:rPr>
                <w:rFonts w:eastAsia="Calibri" w:cstheme="minorHAnsi"/>
                <w:color w:val="FF0000"/>
                <w:sz w:val="24"/>
                <w:szCs w:val="24"/>
              </w:rPr>
              <w:t xml:space="preserve">B. </w:t>
            </w:r>
            <w:r w:rsidRPr="00592748">
              <w:rPr>
                <w:rFonts w:eastAsia="Calibri" w:cstheme="minorHAnsi"/>
                <w:sz w:val="24"/>
                <w:szCs w:val="24"/>
              </w:rPr>
              <w:t>v </w:t>
            </w:r>
            <w:r w:rsidRPr="00592748">
              <w:rPr>
                <w:rFonts w:eastAsia="Calibri" w:cstheme="minorHAnsi"/>
                <w:sz w:val="24"/>
                <w:szCs w:val="24"/>
                <w:shd w:val="clear" w:color="auto" w:fill="FFFFFF"/>
              </w:rPr>
              <w:t>Nizozemsku</w:t>
            </w:r>
            <w:r w:rsidRPr="00592748">
              <w:rPr>
                <w:rFonts w:eastAsia="Calibri" w:cstheme="minorHAnsi"/>
                <w:sz w:val="24"/>
                <w:szCs w:val="24"/>
              </w:rPr>
              <w:t xml:space="preserve"> o týden dříve než před 30 lety.</w:t>
            </w:r>
          </w:p>
          <w:p w14:paraId="2DCF900C" w14:textId="77777777" w:rsidR="004A5495"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b w:val="0"/>
                <w:bCs w:val="0"/>
                <w:sz w:val="24"/>
                <w:szCs w:val="24"/>
                <w:shd w:val="clear" w:color="auto" w:fill="FFFFFF"/>
              </w:rPr>
            </w:pPr>
          </w:p>
          <w:p w14:paraId="7EC3EC63" w14:textId="77777777" w:rsidR="001736DE" w:rsidRPr="00592748" w:rsidRDefault="001736DE"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p>
          <w:p w14:paraId="0ED5EE69"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r w:rsidRPr="004A5495">
              <w:rPr>
                <w:rFonts w:eastAsia="Calibri" w:cstheme="minorHAnsi"/>
                <w:color w:val="FF0000"/>
                <w:sz w:val="24"/>
                <w:szCs w:val="24"/>
                <w:shd w:val="clear" w:color="auto" w:fill="FFFFFF"/>
              </w:rPr>
              <w:t xml:space="preserve">K. </w:t>
            </w:r>
            <w:r w:rsidRPr="00592748">
              <w:rPr>
                <w:rFonts w:eastAsia="Calibri" w:cstheme="minorHAnsi"/>
                <w:sz w:val="24"/>
                <w:szCs w:val="24"/>
                <w:shd w:val="clear" w:color="auto" w:fill="FFFFFF"/>
              </w:rPr>
              <w:t>ekosystémů, které začnou být pro některá zvířata neobyvatelné.</w:t>
            </w:r>
          </w:p>
          <w:p w14:paraId="4027E1A6"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p>
          <w:p w14:paraId="55087D49"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p>
          <w:p w14:paraId="41BB4D82"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r w:rsidRPr="004A5495">
              <w:rPr>
                <w:rFonts w:eastAsia="Calibri" w:cstheme="minorHAnsi"/>
                <w:color w:val="FF0000"/>
                <w:sz w:val="24"/>
                <w:szCs w:val="24"/>
                <w:shd w:val="clear" w:color="auto" w:fill="FFFFFF"/>
              </w:rPr>
              <w:t xml:space="preserve">I. </w:t>
            </w:r>
            <w:r w:rsidRPr="00592748">
              <w:rPr>
                <w:rFonts w:eastAsia="Calibri" w:cstheme="minorHAnsi"/>
                <w:sz w:val="24"/>
                <w:szCs w:val="24"/>
                <w:shd w:val="clear" w:color="auto" w:fill="FFFFFF"/>
              </w:rPr>
              <w:t>protože se živí housenkou píďalek, která však v důsledku dřívějšího vegetačního růstu rostlin už dokončila přeměnu a stala se drobným motýlem.</w:t>
            </w:r>
          </w:p>
          <w:p w14:paraId="499954F5"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p>
          <w:p w14:paraId="1A5D27F4"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p>
          <w:p w14:paraId="02D2732B"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r w:rsidRPr="004A5495">
              <w:rPr>
                <w:rFonts w:eastAsia="Calibri" w:cstheme="minorHAnsi"/>
                <w:color w:val="FF0000"/>
                <w:sz w:val="24"/>
                <w:szCs w:val="24"/>
                <w:shd w:val="clear" w:color="auto" w:fill="FFFFFF"/>
              </w:rPr>
              <w:t>F</w:t>
            </w:r>
            <w:r w:rsidRPr="00592748">
              <w:rPr>
                <w:rFonts w:eastAsia="Calibri" w:cstheme="minorHAnsi"/>
                <w:sz w:val="24"/>
                <w:szCs w:val="24"/>
                <w:shd w:val="clear" w:color="auto" w:fill="FFFFFF"/>
              </w:rPr>
              <w:t>. se musí přizpůsobit dřívějšímu příletu a odletu migrujících ptáků.</w:t>
            </w:r>
          </w:p>
          <w:p w14:paraId="5E98DC96"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p>
          <w:p w14:paraId="29534787"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p>
          <w:p w14:paraId="7AEBD923"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r w:rsidRPr="004A5495">
              <w:rPr>
                <w:rFonts w:eastAsia="Calibri" w:cstheme="minorHAnsi"/>
                <w:color w:val="FF0000"/>
                <w:sz w:val="24"/>
                <w:szCs w:val="24"/>
                <w:shd w:val="clear" w:color="auto" w:fill="FFFFFF"/>
              </w:rPr>
              <w:t>D</w:t>
            </w:r>
            <w:r w:rsidRPr="00592748">
              <w:rPr>
                <w:rFonts w:eastAsia="Calibri" w:cstheme="minorHAnsi"/>
                <w:sz w:val="24"/>
                <w:szCs w:val="24"/>
                <w:shd w:val="clear" w:color="auto" w:fill="FFFFFF"/>
              </w:rPr>
              <w:t>. ze svého zimoviště na jihu USA dříve.</w:t>
            </w:r>
          </w:p>
          <w:p w14:paraId="44F5FE6A" w14:textId="77777777" w:rsidR="004A5495" w:rsidRPr="00592748" w:rsidRDefault="004A5495" w:rsidP="00D045A8">
            <w:pPr>
              <w:spacing w:after="0"/>
              <w:cnfStyle w:val="100000000000" w:firstRow="1" w:lastRow="0" w:firstColumn="0" w:lastColumn="0" w:oddVBand="0" w:evenVBand="0" w:oddHBand="0" w:evenHBand="0" w:firstRowFirstColumn="0" w:firstRowLastColumn="0" w:lastRowFirstColumn="0" w:lastRowLastColumn="0"/>
              <w:rPr>
                <w:rFonts w:cstheme="minorHAnsi"/>
                <w:sz w:val="24"/>
                <w:szCs w:val="24"/>
                <w:shd w:val="clear" w:color="auto" w:fill="FFFFFF"/>
              </w:rPr>
            </w:pPr>
          </w:p>
        </w:tc>
      </w:tr>
    </w:tbl>
    <w:p w14:paraId="5361382D" w14:textId="1883DF07" w:rsidR="004003B8" w:rsidRDefault="004003B8" w:rsidP="001736DE">
      <w:pPr>
        <w:spacing w:line="259" w:lineRule="auto"/>
        <w:ind w:left="284"/>
        <w:rPr>
          <w:rFonts w:cstheme="minorHAnsi"/>
          <w:color w:val="FF0000"/>
          <w:shd w:val="clear" w:color="auto" w:fill="FFFFFF"/>
        </w:rPr>
      </w:pPr>
    </w:p>
    <w:p w14:paraId="160FE018" w14:textId="77777777" w:rsidR="004003B8" w:rsidRDefault="004003B8">
      <w:pPr>
        <w:spacing w:after="0" w:line="240" w:lineRule="auto"/>
        <w:rPr>
          <w:rFonts w:cstheme="minorHAnsi"/>
          <w:color w:val="FF0000"/>
          <w:shd w:val="clear" w:color="auto" w:fill="FFFFFF"/>
        </w:rPr>
      </w:pPr>
      <w:r>
        <w:rPr>
          <w:rFonts w:cstheme="minorHAnsi"/>
          <w:color w:val="FF0000"/>
          <w:shd w:val="clear" w:color="auto" w:fill="FFFFFF"/>
        </w:rPr>
        <w:br w:type="page"/>
      </w:r>
    </w:p>
    <w:p w14:paraId="621D48EF" w14:textId="77777777" w:rsidR="001736DE" w:rsidRDefault="001736DE" w:rsidP="001736DE">
      <w:pPr>
        <w:spacing w:line="259" w:lineRule="auto"/>
        <w:ind w:left="284"/>
        <w:rPr>
          <w:rFonts w:cstheme="minorHAnsi"/>
          <w:color w:val="FF0000"/>
          <w:shd w:val="clear" w:color="auto" w:fill="FFFFFF"/>
        </w:rPr>
      </w:pPr>
    </w:p>
    <w:p w14:paraId="6FB63D93" w14:textId="0BCE5C8E" w:rsidR="004A5495" w:rsidRPr="001736DE" w:rsidRDefault="004A5495" w:rsidP="001736DE">
      <w:pPr>
        <w:pStyle w:val="Odstavecseseznamem"/>
        <w:numPr>
          <w:ilvl w:val="0"/>
          <w:numId w:val="6"/>
        </w:numPr>
        <w:spacing w:line="259" w:lineRule="auto"/>
        <w:rPr>
          <w:rFonts w:cstheme="minorHAnsi"/>
          <w:color w:val="FF0000"/>
          <w:shd w:val="clear" w:color="auto" w:fill="FFFFFF"/>
        </w:rPr>
      </w:pPr>
      <w:r w:rsidRPr="001736DE">
        <w:rPr>
          <w:rFonts w:cstheme="minorHAnsi"/>
          <w:color w:val="000000" w:themeColor="text1"/>
          <w:shd w:val="clear" w:color="auto" w:fill="FFFFFF"/>
        </w:rPr>
        <w:t>V posledních letech je migrace ptáků narušena. Dokonči následující věty.</w:t>
      </w:r>
    </w:p>
    <w:p w14:paraId="3D652165" w14:textId="77777777" w:rsidR="004A5495" w:rsidRDefault="004A5495" w:rsidP="004A5495">
      <w:pPr>
        <w:pStyle w:val="Odstavecseseznamem"/>
        <w:ind w:left="360"/>
        <w:rPr>
          <w:rFonts w:cstheme="minorHAnsi"/>
          <w:color w:val="000000"/>
          <w:shd w:val="clear" w:color="auto" w:fill="FFFFFF"/>
        </w:rPr>
      </w:pPr>
    </w:p>
    <w:p w14:paraId="6BBEF63B" w14:textId="37931E64" w:rsidR="004A5495" w:rsidRPr="001736DE" w:rsidRDefault="004A5495" w:rsidP="001736DE">
      <w:pPr>
        <w:pStyle w:val="Odstavecseseznamem"/>
        <w:numPr>
          <w:ilvl w:val="0"/>
          <w:numId w:val="7"/>
        </w:numPr>
        <w:spacing w:line="259" w:lineRule="auto"/>
        <w:rPr>
          <w:rFonts w:cstheme="minorHAnsi"/>
          <w:color w:val="FF0000"/>
          <w:shd w:val="clear" w:color="auto" w:fill="FFFFFF"/>
        </w:rPr>
      </w:pPr>
      <w:r w:rsidRPr="001736DE">
        <w:rPr>
          <w:rFonts w:cstheme="minorHAnsi"/>
          <w:b/>
          <w:bCs/>
          <w:color w:val="000000"/>
          <w:shd w:val="clear" w:color="auto" w:fill="FFFFFF"/>
        </w:rPr>
        <w:t>V důsledku stavění lidských příbytků dochází k</w:t>
      </w:r>
      <w:r>
        <w:rPr>
          <w:rFonts w:cstheme="minorHAnsi"/>
          <w:color w:val="000000"/>
          <w:shd w:val="clear" w:color="auto" w:fill="FFFFFF"/>
        </w:rPr>
        <w:t xml:space="preserve"> </w:t>
      </w:r>
      <w:r w:rsidRPr="001736DE">
        <w:rPr>
          <w:rFonts w:cstheme="minorHAnsi"/>
          <w:color w:val="FF0000"/>
          <w:shd w:val="clear" w:color="auto" w:fill="FFFFFF"/>
        </w:rPr>
        <w:t xml:space="preserve">(světelnému znečištění, ztrátě stanovišť, ničení přirozených úkrytů). </w:t>
      </w:r>
    </w:p>
    <w:p w14:paraId="17F92DC5" w14:textId="77777777" w:rsidR="004A5495" w:rsidRDefault="004A5495" w:rsidP="004A5495">
      <w:pPr>
        <w:pStyle w:val="Odstavecseseznamem"/>
        <w:numPr>
          <w:ilvl w:val="0"/>
          <w:numId w:val="7"/>
        </w:numPr>
        <w:spacing w:line="259" w:lineRule="auto"/>
        <w:rPr>
          <w:rFonts w:cstheme="minorHAnsi"/>
          <w:color w:val="000000"/>
          <w:shd w:val="clear" w:color="auto" w:fill="FFFFFF"/>
        </w:rPr>
      </w:pPr>
      <w:r w:rsidRPr="001736DE">
        <w:rPr>
          <w:rFonts w:cstheme="minorHAnsi"/>
          <w:b/>
          <w:bCs/>
          <w:color w:val="000000"/>
          <w:shd w:val="clear" w:color="auto" w:fill="FFFFFF"/>
        </w:rPr>
        <w:t>V důsledku modernizace zemědělské produkce</w:t>
      </w:r>
      <w:r>
        <w:rPr>
          <w:rFonts w:cstheme="minorHAnsi"/>
          <w:color w:val="000000"/>
          <w:shd w:val="clear" w:color="auto" w:fill="FFFFFF"/>
        </w:rPr>
        <w:t xml:space="preserve"> </w:t>
      </w:r>
      <w:r w:rsidRPr="001736DE">
        <w:rPr>
          <w:rFonts w:cstheme="minorHAnsi"/>
          <w:color w:val="FF0000"/>
          <w:shd w:val="clear" w:color="auto" w:fill="FFFFFF"/>
        </w:rPr>
        <w:t xml:space="preserve">(se </w:t>
      </w:r>
      <w:proofErr w:type="gramStart"/>
      <w:r w:rsidRPr="001736DE">
        <w:rPr>
          <w:rFonts w:cstheme="minorHAnsi"/>
          <w:color w:val="FF0000"/>
          <w:shd w:val="clear" w:color="auto" w:fill="FFFFFF"/>
        </w:rPr>
        <w:t>ničí</w:t>
      </w:r>
      <w:proofErr w:type="gramEnd"/>
      <w:r w:rsidRPr="001736DE">
        <w:rPr>
          <w:rFonts w:cstheme="minorHAnsi"/>
          <w:color w:val="FF0000"/>
          <w:shd w:val="clear" w:color="auto" w:fill="FFFFFF"/>
        </w:rPr>
        <w:t xml:space="preserve"> přirozené úkryty ptáků, hubí hmyz pesticidy, mizí remízky).</w:t>
      </w:r>
    </w:p>
    <w:p w14:paraId="4D5DAD9E" w14:textId="77777777" w:rsidR="004A5495" w:rsidRPr="001736DE" w:rsidRDefault="004A5495" w:rsidP="004A5495">
      <w:pPr>
        <w:pStyle w:val="Odstavecseseznamem"/>
        <w:numPr>
          <w:ilvl w:val="0"/>
          <w:numId w:val="7"/>
        </w:numPr>
        <w:spacing w:line="259" w:lineRule="auto"/>
        <w:rPr>
          <w:rFonts w:cstheme="minorHAnsi"/>
          <w:color w:val="FF0000"/>
          <w:shd w:val="clear" w:color="auto" w:fill="FFFFFF"/>
        </w:rPr>
      </w:pPr>
      <w:r w:rsidRPr="001736DE">
        <w:rPr>
          <w:rFonts w:cstheme="minorHAnsi"/>
          <w:b/>
          <w:bCs/>
          <w:color w:val="000000"/>
          <w:shd w:val="clear" w:color="auto" w:fill="FFFFFF"/>
        </w:rPr>
        <w:t>Dřívější změna teplot může vést k</w:t>
      </w:r>
      <w:r>
        <w:rPr>
          <w:rFonts w:cstheme="minorHAnsi"/>
          <w:color w:val="000000"/>
          <w:shd w:val="clear" w:color="auto" w:fill="FFFFFF"/>
        </w:rPr>
        <w:t xml:space="preserve"> </w:t>
      </w:r>
      <w:r w:rsidRPr="001736DE">
        <w:rPr>
          <w:rFonts w:cstheme="minorHAnsi"/>
          <w:color w:val="FF0000"/>
          <w:shd w:val="clear" w:color="auto" w:fill="FFFFFF"/>
        </w:rPr>
        <w:t>(dřívějšímu odletu ze zimoviště, ptáci přestanou migrovat, posunutí vegetační doby, zvýšenému výskytu dravců probuzených ze zimního spánku, rozkolísání biorytmu).</w:t>
      </w:r>
    </w:p>
    <w:p w14:paraId="1DDA5214" w14:textId="77777777" w:rsidR="004A5495" w:rsidRDefault="004A5495" w:rsidP="004A5495">
      <w:pPr>
        <w:rPr>
          <w:rFonts w:cstheme="minorHAnsi"/>
        </w:rPr>
      </w:pPr>
    </w:p>
    <w:p w14:paraId="1B5D2F86" w14:textId="77777777" w:rsidR="004003B8" w:rsidRDefault="004003B8" w:rsidP="004A5495">
      <w:pPr>
        <w:rPr>
          <w:rFonts w:cstheme="minorHAnsi"/>
        </w:rPr>
      </w:pPr>
    </w:p>
    <w:p w14:paraId="73BB5AF5" w14:textId="77777777" w:rsidR="004003B8" w:rsidRDefault="004003B8" w:rsidP="004A5495">
      <w:pPr>
        <w:rPr>
          <w:rFonts w:cstheme="minorHAnsi"/>
        </w:rPr>
      </w:pPr>
    </w:p>
    <w:p w14:paraId="331C051A" w14:textId="77777777" w:rsidR="004003B8" w:rsidRDefault="004003B8" w:rsidP="004A5495">
      <w:pPr>
        <w:rPr>
          <w:rFonts w:cstheme="minorHAnsi"/>
        </w:rPr>
      </w:pPr>
    </w:p>
    <w:p w14:paraId="778B99F3" w14:textId="77777777" w:rsidR="004003B8" w:rsidRDefault="004003B8" w:rsidP="004A5495">
      <w:pPr>
        <w:rPr>
          <w:rFonts w:cstheme="minorHAnsi"/>
        </w:rPr>
      </w:pPr>
    </w:p>
    <w:p w14:paraId="5270BB11" w14:textId="6374D6AC" w:rsidR="004A5495" w:rsidRPr="004A5495" w:rsidRDefault="004A5495">
      <w:pPr>
        <w:rPr>
          <w:b/>
          <w:bCs/>
        </w:rPr>
      </w:pPr>
      <w:r w:rsidRPr="004A5495">
        <w:rPr>
          <w:b/>
          <w:bCs/>
        </w:rPr>
        <w:t>DOPLŇUJÍCÍ INFORMACE:</w:t>
      </w:r>
    </w:p>
    <w:p w14:paraId="2F7D4C0D" w14:textId="6F5934C9" w:rsidR="006B5FA6" w:rsidRPr="001736DE" w:rsidRDefault="00000000">
      <w:pPr>
        <w:rPr>
          <w:b/>
          <w:bCs/>
          <w:color w:val="FF0000"/>
        </w:rPr>
      </w:pPr>
      <w:r w:rsidRPr="001736DE">
        <w:rPr>
          <w:b/>
          <w:bCs/>
          <w:color w:val="FF0000"/>
        </w:rPr>
        <w:t xml:space="preserve">Vliv globálních klimatických změn </w:t>
      </w:r>
      <w:bookmarkEnd w:id="0"/>
    </w:p>
    <w:p w14:paraId="1D674F18" w14:textId="399088AD" w:rsidR="006B5FA6" w:rsidRPr="001736DE" w:rsidRDefault="00000000">
      <w:pPr>
        <w:rPr>
          <w:b/>
          <w:bCs/>
        </w:rPr>
      </w:pPr>
      <w:r w:rsidRPr="001736DE">
        <w:rPr>
          <w:b/>
          <w:bCs/>
        </w:rPr>
        <w:t>Interaktivní vizualizace migračních tras ptáků</w:t>
      </w:r>
      <w:r w:rsidR="001736DE">
        <w:rPr>
          <w:b/>
          <w:bCs/>
        </w:rPr>
        <w:t xml:space="preserve">: </w:t>
      </w:r>
      <w:hyperlink r:id="rId5" w:history="1">
        <w:r w:rsidR="001736DE" w:rsidRPr="00251380">
          <w:rPr>
            <w:rStyle w:val="Hypertextovodkaz"/>
          </w:rPr>
          <w:t>https://www.nationalgeographic.com/magazine/graphics/bird-migration-interactive-maps</w:t>
        </w:r>
      </w:hyperlink>
    </w:p>
    <w:p w14:paraId="1F521214" w14:textId="293962A3" w:rsidR="006B5FA6" w:rsidRDefault="00000000" w:rsidP="001736DE">
      <w:pPr>
        <w:jc w:val="both"/>
      </w:pPr>
      <w:proofErr w:type="spellStart"/>
      <w:r>
        <w:t>National</w:t>
      </w:r>
      <w:proofErr w:type="spellEnd"/>
      <w:r>
        <w:t xml:space="preserve"> </w:t>
      </w:r>
      <w:proofErr w:type="spellStart"/>
      <w:r>
        <w:t>Geographic</w:t>
      </w:r>
      <w:proofErr w:type="spellEnd"/>
      <w:r>
        <w:t xml:space="preserve"> pomocí vizualizace popisuje migraci ptáků na západní polokouli. Obsahuje obecné informace, sedm různých migračních strategií sedmi druhů </w:t>
      </w:r>
      <w:r w:rsidR="001736DE">
        <w:t>ptáků doplněných</w:t>
      </w:r>
      <w:r>
        <w:t xml:space="preserve"> audiozáznamem jejich zpěvu. Zobrazení tras je přes noční snímek Země, který ukazuje na problém – zmatení ptáků jasnými světly a kolize ptáků s výškovými budovami. </w:t>
      </w:r>
    </w:p>
    <w:p w14:paraId="2A8C523F" w14:textId="77777777" w:rsidR="006B5FA6" w:rsidRPr="001736DE" w:rsidRDefault="00000000">
      <w:pPr>
        <w:pStyle w:val="Odstavecseseznamem"/>
        <w:numPr>
          <w:ilvl w:val="0"/>
          <w:numId w:val="4"/>
        </w:numPr>
        <w:rPr>
          <w:b/>
          <w:bCs/>
          <w:color w:val="FF0000"/>
        </w:rPr>
      </w:pPr>
      <w:r w:rsidRPr="001736DE">
        <w:rPr>
          <w:b/>
          <w:bCs/>
          <w:color w:val="FF0000"/>
        </w:rPr>
        <w:t>Co si představíš pod pojmem migrace ptáků?</w:t>
      </w:r>
    </w:p>
    <w:p w14:paraId="643C1194" w14:textId="07A2DA61" w:rsidR="006B5FA6" w:rsidRDefault="00000000" w:rsidP="001736DE">
      <w:pPr>
        <w:jc w:val="both"/>
      </w:pPr>
      <w:r>
        <w:t>Migrace – přesun ptáků z hnízdiště na zimoviště a zpět. Většina ptáků migruje z hnízdišť na severu do</w:t>
      </w:r>
      <w:r w:rsidR="004003B8">
        <w:t> </w:t>
      </w:r>
      <w:r>
        <w:t xml:space="preserve">zimovišť na jihu, méně často z východu na západ. </w:t>
      </w:r>
    </w:p>
    <w:p w14:paraId="6F7B3AAC" w14:textId="77777777" w:rsidR="006B5FA6" w:rsidRPr="001736DE" w:rsidRDefault="00000000">
      <w:pPr>
        <w:pStyle w:val="Odstavecseseznamem"/>
        <w:numPr>
          <w:ilvl w:val="0"/>
          <w:numId w:val="1"/>
        </w:numPr>
        <w:rPr>
          <w:rFonts w:cstheme="minorHAnsi"/>
          <w:b/>
          <w:bCs/>
          <w:color w:val="FF0000"/>
        </w:rPr>
      </w:pPr>
      <w:r w:rsidRPr="001736DE">
        <w:rPr>
          <w:rFonts w:cstheme="minorHAnsi"/>
          <w:b/>
          <w:bCs/>
          <w:color w:val="FF0000"/>
        </w:rPr>
        <w:t xml:space="preserve">Proč ptáci migrují? </w:t>
      </w:r>
    </w:p>
    <w:p w14:paraId="6586C581" w14:textId="77777777" w:rsidR="006B5FA6" w:rsidRDefault="00000000" w:rsidP="001736DE">
      <w:pPr>
        <w:jc w:val="both"/>
        <w:rPr>
          <w:rFonts w:cstheme="minorHAnsi"/>
        </w:rPr>
      </w:pPr>
      <w:r>
        <w:rPr>
          <w:rFonts w:cstheme="minorHAnsi"/>
        </w:rPr>
        <w:t xml:space="preserve">Ptáci pravidelnou migrací reagují na změny v délce dne a noci, teploty, povětrnostní podmínky, nedostatek potravy. </w:t>
      </w:r>
    </w:p>
    <w:p w14:paraId="7E53CACA" w14:textId="77777777" w:rsidR="006B5FA6" w:rsidRDefault="00000000" w:rsidP="001736DE">
      <w:pPr>
        <w:jc w:val="both"/>
      </w:pPr>
      <w:r>
        <w:t xml:space="preserve">Hlavním motorem jakéhokoli migračního chování je hlad, rozhodující je tedy dostupná potravní nabídka. Ptáci, kteří v zimě najdou dostatek potravy, migrovat nemusí.  </w:t>
      </w:r>
    </w:p>
    <w:p w14:paraId="6F979AEB" w14:textId="2097C368" w:rsidR="006B5FA6" w:rsidRPr="001736DE" w:rsidRDefault="00000000">
      <w:pPr>
        <w:pStyle w:val="Odstavecseseznamem"/>
        <w:numPr>
          <w:ilvl w:val="0"/>
          <w:numId w:val="1"/>
        </w:numPr>
        <w:rPr>
          <w:b/>
          <w:bCs/>
          <w:color w:val="FF0000"/>
        </w:rPr>
      </w:pPr>
      <w:bookmarkStart w:id="1" w:name="_Hlk131261909"/>
      <w:r w:rsidRPr="001736DE">
        <w:rPr>
          <w:b/>
          <w:bCs/>
          <w:color w:val="FF0000"/>
        </w:rPr>
        <w:t>Co je příčinou migrace ptáků, proč nezůstanou v tropech a vrací se k nám?</w:t>
      </w:r>
      <w:bookmarkEnd w:id="1"/>
    </w:p>
    <w:p w14:paraId="261F2D2C" w14:textId="77777777" w:rsidR="006B5FA6" w:rsidRDefault="00000000" w:rsidP="001736DE">
      <w:pPr>
        <w:jc w:val="both"/>
      </w:pPr>
      <w:r>
        <w:t>V mírném pásu je na jaře hmyzu mnohem víc než v tropech, potravní nabídka je mnohem větší a konkurence menší. Velkou roli hraje i délka dne. Zatímco v tropech je 12 hodin světlo a 12 hodin tma, u nás je světlo podstatně déle. Nebezpečné období, kdy ptáci hladoví a predátoři se mohou k hnízdu nenápadně přiblížit, je mnohem kratší. Ptáci mají naopak více času na krmení mláďat a tím vyšší reprodukční úspěšnost. V tropech je naopak vyšší šance na přežití.</w:t>
      </w:r>
      <w:r>
        <w:rPr>
          <w:rFonts w:ascii="Arial" w:hAnsi="Arial" w:cs="Arial"/>
          <w:color w:val="000000"/>
          <w:sz w:val="21"/>
          <w:szCs w:val="21"/>
          <w:shd w:val="clear" w:color="auto" w:fill="FFFFFF"/>
        </w:rPr>
        <w:t xml:space="preserve"> </w:t>
      </w:r>
      <w:r>
        <w:rPr>
          <w:rFonts w:cs="Arial"/>
          <w:color w:val="000000"/>
          <w:shd w:val="clear" w:color="auto" w:fill="FFFFFF"/>
        </w:rPr>
        <w:t>Někteří ptáci se živí sezónní potravou (hmyz, drobní obratlovci), která je v zimě těžko k sehnání, proto se vydávají na jih, kde sehnat potravu v zimních měsících není tak složité. </w:t>
      </w:r>
    </w:p>
    <w:p w14:paraId="1514B7F2" w14:textId="77777777" w:rsidR="006B5FA6" w:rsidRPr="001736DE" w:rsidRDefault="00000000">
      <w:pPr>
        <w:pStyle w:val="Odstavecseseznamem"/>
        <w:numPr>
          <w:ilvl w:val="0"/>
          <w:numId w:val="1"/>
        </w:numPr>
        <w:rPr>
          <w:b/>
          <w:bCs/>
          <w:color w:val="FF0000"/>
        </w:rPr>
      </w:pPr>
      <w:bookmarkStart w:id="2" w:name="_Hlk131261924"/>
      <w:r w:rsidRPr="001736DE">
        <w:rPr>
          <w:b/>
          <w:bCs/>
          <w:color w:val="FF0000"/>
        </w:rPr>
        <w:lastRenderedPageBreak/>
        <w:t xml:space="preserve">Čím je migrace ptáků narušena? </w:t>
      </w:r>
      <w:bookmarkEnd w:id="2"/>
    </w:p>
    <w:p w14:paraId="56E172EA" w14:textId="7E29AFDD" w:rsidR="006B5FA6" w:rsidRPr="001736DE" w:rsidRDefault="00000000" w:rsidP="001736DE">
      <w:pPr>
        <w:jc w:val="both"/>
        <w:rPr>
          <w:color w:val="000000" w:themeColor="text1"/>
        </w:rPr>
      </w:pPr>
      <w:r>
        <w:t>Změnou klimatu je uspíšen návrat na místo hnízdění (příkladem je evropská populace lejska černohlavého). Některé ptačí druhy prodlužují trasy svých letů, jiné už tolik necestují (možná přestanou migrovat – konipasi, slavík obecný, budníček větší) anebo se do hnízdišť vracejí dříve (čejky se často na</w:t>
      </w:r>
      <w:r w:rsidR="004003B8">
        <w:t> </w:t>
      </w:r>
      <w:r>
        <w:t>jaře vrací dříve než dálkoví migranti). Existují dokonce i ptáci, kteří už kvůli oteplování nelétají na</w:t>
      </w:r>
      <w:r w:rsidR="004003B8">
        <w:t> </w:t>
      </w:r>
      <w:r>
        <w:t xml:space="preserve">jih, ale na západ. Jiní migrují před zimou na místo, které je blíže (pěnice černohlavá odlétala do Afriky, nyní létá na zimu do Británie). Západočeští čápi již téměř vůbec netáhnou do Afriky a tráví zimu na skládkách na Pyrenejském poloostrově, kde nacházejí dostatek potravy. </w:t>
      </w:r>
      <w:r w:rsidRPr="001736DE">
        <w:rPr>
          <w:color w:val="000000" w:themeColor="text1"/>
        </w:rPr>
        <w:t>Nejčastěji se dopady klimatických změn studují na lejskovi černohlavém, který uspíšil dobu hnízdění, vznikají mezidruhové interakce. Mezidruhové interakce = h</w:t>
      </w:r>
      <w:r w:rsidRPr="001736DE">
        <w:rPr>
          <w:color w:val="000000" w:themeColor="text1"/>
          <w:shd w:val="clear" w:color="auto" w:fill="FFFFFF"/>
        </w:rPr>
        <w:t>ybridi byli hlášeni poměrně často mezi páry severoamerických a jihoamerických druhů strakapoudů, z Evropy jsou známy případy křížení mezi žlunou šedou a zelenou a také mezi strakapoudem velkým (</w:t>
      </w:r>
      <w:proofErr w:type="spellStart"/>
      <w:r w:rsidRPr="001736DE">
        <w:rPr>
          <w:rStyle w:val="Zdraznn"/>
          <w:color w:val="000000" w:themeColor="text1"/>
          <w:shd w:val="clear" w:color="auto" w:fill="FFFFFF"/>
        </w:rPr>
        <w:t>Dendrocopos</w:t>
      </w:r>
      <w:proofErr w:type="spellEnd"/>
      <w:r w:rsidRPr="001736DE">
        <w:rPr>
          <w:rStyle w:val="Zdraznn"/>
          <w:color w:val="000000" w:themeColor="text1"/>
          <w:shd w:val="clear" w:color="auto" w:fill="FFFFFF"/>
        </w:rPr>
        <w:t xml:space="preserve"> major</w:t>
      </w:r>
      <w:r w:rsidRPr="001736DE">
        <w:rPr>
          <w:color w:val="000000" w:themeColor="text1"/>
          <w:shd w:val="clear" w:color="auto" w:fill="FFFFFF"/>
        </w:rPr>
        <w:t>) a jižním (</w:t>
      </w:r>
      <w:r w:rsidRPr="001736DE">
        <w:rPr>
          <w:rStyle w:val="Zdraznn"/>
          <w:color w:val="000000" w:themeColor="text1"/>
          <w:shd w:val="clear" w:color="auto" w:fill="FFFFFF"/>
        </w:rPr>
        <w:t xml:space="preserve">D. </w:t>
      </w:r>
      <w:proofErr w:type="spellStart"/>
      <w:r w:rsidRPr="001736DE">
        <w:rPr>
          <w:rStyle w:val="Zdraznn"/>
          <w:color w:val="000000" w:themeColor="text1"/>
          <w:shd w:val="clear" w:color="auto" w:fill="FFFFFF"/>
        </w:rPr>
        <w:t>syriacus</w:t>
      </w:r>
      <w:proofErr w:type="spellEnd"/>
      <w:r w:rsidRPr="001736DE">
        <w:rPr>
          <w:color w:val="000000" w:themeColor="text1"/>
          <w:shd w:val="clear" w:color="auto" w:fill="FFFFFF"/>
        </w:rPr>
        <w:t>).</w:t>
      </w:r>
      <w:r w:rsidRPr="001736DE">
        <w:rPr>
          <w:rFonts w:ascii="Helvetica" w:hAnsi="Helvetica"/>
          <w:color w:val="000000" w:themeColor="text1"/>
          <w:sz w:val="21"/>
          <w:szCs w:val="21"/>
          <w:shd w:val="clear" w:color="auto" w:fill="FFFFFF"/>
        </w:rPr>
        <w:t xml:space="preserve"> </w:t>
      </w:r>
      <w:r w:rsidRPr="001736DE">
        <w:rPr>
          <w:color w:val="000000" w:themeColor="text1"/>
          <w:shd w:val="clear" w:color="auto" w:fill="FFFFFF"/>
        </w:rPr>
        <w:t>Křížení umožnilo zejména posunutí areálu strakapouda jižního, který se dostal do Evropy z Asie. Ještě koncem 19. století bylo západní hranicí jeho výskytu Turecko. V průběhu 20. století a začátkem nového milénia osídlil značnou část Evropy, včetně Pobaltí.</w:t>
      </w:r>
    </w:p>
    <w:p w14:paraId="22025719" w14:textId="77777777" w:rsidR="006B5FA6" w:rsidRDefault="00000000" w:rsidP="001736DE">
      <w:pPr>
        <w:jc w:val="both"/>
      </w:pPr>
      <w:r>
        <w:t xml:space="preserve">Počet druhů, jejichž areály by se měly vlivem klimatu zmenšovat, již dnes ubývá. Nejvíce ubývají dálkoví migranti hnízdící v biotopech s výrazným vrcholem potravní nabídky: listnaté lesy vs. mokřady (v rámci Nizozemí), </w:t>
      </w:r>
      <w:proofErr w:type="spellStart"/>
      <w:r>
        <w:t>temperátní</w:t>
      </w:r>
      <w:proofErr w:type="spellEnd"/>
      <w:r>
        <w:t xml:space="preserve"> vs. boreální lesy (mezi evropskými zeměmi). Komu oteplení vyhovuje? Ptákům stálým nebo brzy přilétajícím druhům, druhům schopným výrazně urychlit dobu návratu ze zimoviště, posunovat dobou hnízdění podle teploty, druhům s více snůškami za rok, druhům, které se mají kam šířit.   </w:t>
      </w:r>
    </w:p>
    <w:p w14:paraId="3974C8F9" w14:textId="000A1DD0" w:rsidR="006B5FA6" w:rsidRPr="001736DE" w:rsidRDefault="00000000" w:rsidP="001736DE">
      <w:pPr>
        <w:jc w:val="both"/>
      </w:pPr>
      <w:r>
        <w:t>Pokud přestanou ptáci migrovat, v Africe bude mít ztráta opeřenců vliv na místní ekosystémy, na</w:t>
      </w:r>
      <w:r w:rsidR="004003B8">
        <w:t> </w:t>
      </w:r>
      <w:r>
        <w:t xml:space="preserve">konzumaci hmyzu, rozptyl semen a opylení. </w:t>
      </w:r>
    </w:p>
    <w:p w14:paraId="504ED1EC" w14:textId="77777777" w:rsidR="006B5FA6" w:rsidRPr="001736DE" w:rsidRDefault="00000000">
      <w:pPr>
        <w:pStyle w:val="Odstavecseseznamem"/>
        <w:numPr>
          <w:ilvl w:val="0"/>
          <w:numId w:val="1"/>
        </w:numPr>
        <w:rPr>
          <w:b/>
          <w:bCs/>
          <w:color w:val="FF0000"/>
        </w:rPr>
      </w:pPr>
      <w:r w:rsidRPr="001736DE">
        <w:rPr>
          <w:b/>
          <w:bCs/>
          <w:color w:val="FF0000"/>
        </w:rPr>
        <w:t xml:space="preserve">Problém vlivu světelného znečištění </w:t>
      </w:r>
    </w:p>
    <w:p w14:paraId="504DB517" w14:textId="18588494" w:rsidR="006B5FA6" w:rsidRDefault="00000000">
      <w:bookmarkStart w:id="3" w:name="_Hlk131261999"/>
      <w:r>
        <w:t>Světlo jako nebezpečí pro migrující ptáky – video</w:t>
      </w:r>
      <w:bookmarkEnd w:id="3"/>
      <w:r w:rsidR="001736DE">
        <w:t xml:space="preserve">: </w:t>
      </w:r>
      <w:hyperlink r:id="rId6" w:history="1">
        <w:r w:rsidR="001736DE" w:rsidRPr="00251380">
          <w:rPr>
            <w:rStyle w:val="Hypertextovodkaz"/>
          </w:rPr>
          <w:t>https://www.youtube.com/watch?v=cha8Qc0te4E&amp;t=81s</w:t>
        </w:r>
      </w:hyperlink>
    </w:p>
    <w:p w14:paraId="50292612" w14:textId="77777777" w:rsidR="006B5FA6" w:rsidRDefault="00000000">
      <w:pPr>
        <w:rPr>
          <w:color w:val="000000"/>
          <w:spacing w:val="2"/>
        </w:rPr>
      </w:pPr>
      <w:r>
        <w:rPr>
          <w:color w:val="000000"/>
          <w:spacing w:val="2"/>
        </w:rPr>
        <w:t>Srážka se sklem je celosvětově nejčastější příčinou úhynu ptáků.</w:t>
      </w:r>
    </w:p>
    <w:p w14:paraId="55A65DE6" w14:textId="77777777" w:rsidR="006B5FA6" w:rsidRDefault="00000000" w:rsidP="001736DE">
      <w:pPr>
        <w:pStyle w:val="cdp"/>
        <w:shd w:val="clear" w:color="auto" w:fill="FFFFFF"/>
        <w:spacing w:beforeAutospacing="0" w:after="0" w:afterAutospacing="0"/>
        <w:jc w:val="both"/>
        <w:textAlignment w:val="baseline"/>
        <w:rPr>
          <w:rFonts w:asciiTheme="minorHAnsi" w:hAnsiTheme="minorHAnsi" w:cstheme="minorHAnsi"/>
          <w:color w:val="000000"/>
          <w:sz w:val="22"/>
          <w:szCs w:val="22"/>
        </w:rPr>
      </w:pPr>
      <w:r>
        <w:rPr>
          <w:rStyle w:val="cdh"/>
          <w:rFonts w:asciiTheme="minorHAnsi" w:hAnsiTheme="minorHAnsi" w:cstheme="minorHAnsi"/>
          <w:color w:val="000000"/>
          <w:sz w:val="22"/>
          <w:szCs w:val="22"/>
        </w:rPr>
        <w:t xml:space="preserve">V celé Severní Americe zahyne během roku více ptáků v důsledku srážky s budovami, než si vyžádala havárie ropného tankeru Exxon </w:t>
      </w:r>
      <w:proofErr w:type="spellStart"/>
      <w:r>
        <w:rPr>
          <w:rStyle w:val="cdh"/>
          <w:rFonts w:asciiTheme="minorHAnsi" w:hAnsiTheme="minorHAnsi" w:cstheme="minorHAnsi"/>
          <w:color w:val="000000"/>
          <w:sz w:val="22"/>
          <w:szCs w:val="22"/>
        </w:rPr>
        <w:t>Valdez</w:t>
      </w:r>
      <w:proofErr w:type="spellEnd"/>
      <w:r>
        <w:rPr>
          <w:rStyle w:val="cdh"/>
          <w:rFonts w:asciiTheme="minorHAnsi" w:hAnsiTheme="minorHAnsi" w:cstheme="minorHAnsi"/>
          <w:color w:val="000000"/>
          <w:sz w:val="22"/>
          <w:szCs w:val="22"/>
        </w:rPr>
        <w:t xml:space="preserve"> – ta stála život 250 tisíc ptáků.</w:t>
      </w:r>
    </w:p>
    <w:p w14:paraId="6A6D26D4" w14:textId="77777777" w:rsidR="006B5FA6" w:rsidRDefault="00000000" w:rsidP="001736DE">
      <w:pPr>
        <w:pStyle w:val="cdp"/>
        <w:shd w:val="clear" w:color="auto" w:fill="FFFFFF"/>
        <w:spacing w:beforeAutospacing="0" w:after="0" w:afterAutospacing="0"/>
        <w:jc w:val="both"/>
        <w:textAlignment w:val="baseline"/>
        <w:rPr>
          <w:rFonts w:asciiTheme="minorHAnsi" w:hAnsiTheme="minorHAnsi" w:cstheme="minorHAnsi"/>
          <w:color w:val="000000"/>
          <w:sz w:val="22"/>
          <w:szCs w:val="22"/>
        </w:rPr>
      </w:pPr>
      <w:r>
        <w:rPr>
          <w:rStyle w:val="cdh"/>
          <w:rFonts w:asciiTheme="minorHAnsi" w:hAnsiTheme="minorHAnsi" w:cstheme="minorHAnsi"/>
          <w:color w:val="000000"/>
          <w:sz w:val="22"/>
          <w:szCs w:val="22"/>
        </w:rPr>
        <w:t xml:space="preserve">Nejčastějšími oběťmi dezorientace v důsledku matoucích světel velkoměst jsou severoameričtí </w:t>
      </w:r>
      <w:proofErr w:type="spellStart"/>
      <w:r>
        <w:rPr>
          <w:rStyle w:val="cdh"/>
          <w:rFonts w:asciiTheme="minorHAnsi" w:hAnsiTheme="minorHAnsi" w:cstheme="minorHAnsi"/>
          <w:color w:val="000000"/>
          <w:sz w:val="22"/>
          <w:szCs w:val="22"/>
        </w:rPr>
        <w:t>strnadovití</w:t>
      </w:r>
      <w:proofErr w:type="spellEnd"/>
      <w:r>
        <w:rPr>
          <w:rStyle w:val="cdh"/>
          <w:rFonts w:asciiTheme="minorHAnsi" w:hAnsiTheme="minorHAnsi" w:cstheme="minorHAnsi"/>
          <w:color w:val="000000"/>
          <w:sz w:val="22"/>
          <w:szCs w:val="22"/>
        </w:rPr>
        <w:t xml:space="preserve"> ptáci </w:t>
      </w:r>
      <w:proofErr w:type="spellStart"/>
      <w:r>
        <w:rPr>
          <w:rStyle w:val="cdh"/>
          <w:rFonts w:asciiTheme="minorHAnsi" w:hAnsiTheme="minorHAnsi" w:cstheme="minorHAnsi"/>
          <w:color w:val="000000"/>
          <w:sz w:val="22"/>
          <w:szCs w:val="22"/>
        </w:rPr>
        <w:t>strnadec</w:t>
      </w:r>
      <w:proofErr w:type="spellEnd"/>
      <w:r>
        <w:rPr>
          <w:rStyle w:val="cdh"/>
          <w:rFonts w:asciiTheme="minorHAnsi" w:hAnsiTheme="minorHAnsi" w:cstheme="minorHAnsi"/>
          <w:color w:val="000000"/>
          <w:sz w:val="22"/>
          <w:szCs w:val="22"/>
        </w:rPr>
        <w:t xml:space="preserve"> bělohrdlý a dva druhy lesňáčků – </w:t>
      </w:r>
      <w:proofErr w:type="spellStart"/>
      <w:r>
        <w:rPr>
          <w:rStyle w:val="cdh"/>
          <w:rFonts w:asciiTheme="minorHAnsi" w:hAnsiTheme="minorHAnsi" w:cstheme="minorHAnsi"/>
          <w:color w:val="000000"/>
          <w:sz w:val="22"/>
          <w:szCs w:val="22"/>
        </w:rPr>
        <w:t>zlatohrdlý</w:t>
      </w:r>
      <w:proofErr w:type="spellEnd"/>
      <w:r>
        <w:rPr>
          <w:rStyle w:val="cdh"/>
          <w:rFonts w:asciiTheme="minorHAnsi" w:hAnsiTheme="minorHAnsi" w:cstheme="minorHAnsi"/>
          <w:color w:val="000000"/>
          <w:sz w:val="22"/>
          <w:szCs w:val="22"/>
        </w:rPr>
        <w:t xml:space="preserve"> a </w:t>
      </w:r>
      <w:proofErr w:type="spellStart"/>
      <w:r>
        <w:rPr>
          <w:rStyle w:val="cdh"/>
          <w:rFonts w:asciiTheme="minorHAnsi" w:hAnsiTheme="minorHAnsi" w:cstheme="minorHAnsi"/>
          <w:color w:val="000000"/>
          <w:sz w:val="22"/>
          <w:szCs w:val="22"/>
        </w:rPr>
        <w:t>oranžovotemenný</w:t>
      </w:r>
      <w:proofErr w:type="spellEnd"/>
      <w:r>
        <w:rPr>
          <w:rStyle w:val="cdh"/>
          <w:rFonts w:asciiTheme="minorHAnsi" w:hAnsiTheme="minorHAnsi" w:cstheme="minorHAnsi"/>
          <w:color w:val="000000"/>
          <w:sz w:val="22"/>
          <w:szCs w:val="22"/>
        </w:rPr>
        <w:t xml:space="preserve">. </w:t>
      </w:r>
    </w:p>
    <w:p w14:paraId="787790E4" w14:textId="1F247CCD" w:rsidR="006B5FA6" w:rsidRDefault="00000000" w:rsidP="001736DE">
      <w:pPr>
        <w:pStyle w:val="cdp"/>
        <w:shd w:val="clear" w:color="auto" w:fill="FFFFFF"/>
        <w:spacing w:beforeAutospacing="0" w:after="0" w:afterAutospacing="0"/>
        <w:jc w:val="both"/>
        <w:textAlignment w:val="baseline"/>
        <w:rPr>
          <w:rFonts w:asciiTheme="minorHAnsi" w:hAnsiTheme="minorHAnsi" w:cstheme="minorHAnsi"/>
          <w:color w:val="000000"/>
          <w:sz w:val="22"/>
          <w:szCs w:val="22"/>
        </w:rPr>
      </w:pPr>
      <w:r>
        <w:rPr>
          <w:rStyle w:val="cdh"/>
          <w:rFonts w:asciiTheme="minorHAnsi" w:hAnsiTheme="minorHAnsi" w:cstheme="minorHAnsi"/>
          <w:color w:val="000000"/>
          <w:sz w:val="22"/>
          <w:szCs w:val="22"/>
        </w:rPr>
        <w:t>Světelné znečištění tohoto „klasického“ typu je nočním fenoménem. Pokud se vjemy z okolního prostředí stanou nepřirozenými, je i reakce živočichů nepřirozená. Nepřirozené světlo ale může za</w:t>
      </w:r>
      <w:r w:rsidR="004003B8">
        <w:rPr>
          <w:rStyle w:val="cdh"/>
          <w:rFonts w:asciiTheme="minorHAnsi" w:hAnsiTheme="minorHAnsi" w:cstheme="minorHAnsi"/>
          <w:color w:val="000000"/>
          <w:sz w:val="22"/>
          <w:szCs w:val="22"/>
        </w:rPr>
        <w:t> </w:t>
      </w:r>
      <w:r>
        <w:rPr>
          <w:rStyle w:val="cdh"/>
          <w:rFonts w:asciiTheme="minorHAnsi" w:hAnsiTheme="minorHAnsi" w:cstheme="minorHAnsi"/>
          <w:color w:val="000000"/>
          <w:sz w:val="22"/>
          <w:szCs w:val="22"/>
        </w:rPr>
        <w:t>určitých okolností mást živočichy nejen v noci.</w:t>
      </w:r>
    </w:p>
    <w:p w14:paraId="1DFE8107" w14:textId="77777777" w:rsidR="006B5FA6" w:rsidRDefault="00000000" w:rsidP="001736DE">
      <w:pPr>
        <w:pStyle w:val="cdp"/>
        <w:shd w:val="clear" w:color="auto" w:fill="FFFFFF"/>
        <w:spacing w:beforeAutospacing="0" w:after="0" w:afterAutospacing="0"/>
        <w:jc w:val="both"/>
        <w:textAlignment w:val="baseline"/>
        <w:rPr>
          <w:sz w:val="22"/>
          <w:szCs w:val="22"/>
        </w:rPr>
      </w:pPr>
      <w:r>
        <w:rPr>
          <w:rStyle w:val="cdh"/>
          <w:rFonts w:asciiTheme="minorHAnsi" w:hAnsiTheme="minorHAnsi" w:cstheme="minorHAnsi"/>
          <w:color w:val="000000"/>
          <w:sz w:val="22"/>
          <w:szCs w:val="22"/>
        </w:rPr>
        <w:t xml:space="preserve">Každé záření, tedy i světlo, které se odrazí, je polarizované. Tato fyzikální vlastnost je ptáky citlivě vnímána a </w:t>
      </w:r>
      <w:proofErr w:type="gramStart"/>
      <w:r>
        <w:rPr>
          <w:rStyle w:val="cdh"/>
          <w:rFonts w:asciiTheme="minorHAnsi" w:hAnsiTheme="minorHAnsi" w:cstheme="minorHAnsi"/>
          <w:color w:val="000000"/>
          <w:sz w:val="22"/>
          <w:szCs w:val="22"/>
        </w:rPr>
        <w:t>slouží</w:t>
      </w:r>
      <w:proofErr w:type="gramEnd"/>
      <w:r>
        <w:rPr>
          <w:rStyle w:val="cdh"/>
          <w:rFonts w:asciiTheme="minorHAnsi" w:hAnsiTheme="minorHAnsi" w:cstheme="minorHAnsi"/>
          <w:color w:val="000000"/>
          <w:sz w:val="22"/>
          <w:szCs w:val="22"/>
        </w:rPr>
        <w:t xml:space="preserve"> k orientaci. Polarizace světla probíhá jak ve dne, tak v noci. Pro ptáky je polarizace světla významným signálem při hledání potravy či místa k rozmnožování. </w:t>
      </w:r>
    </w:p>
    <w:p w14:paraId="47A8A94F" w14:textId="5471C6C8" w:rsidR="006B5FA6" w:rsidRDefault="00000000" w:rsidP="001736DE">
      <w:pPr>
        <w:pStyle w:val="cdp"/>
        <w:shd w:val="clear" w:color="auto" w:fill="FFFFFF"/>
        <w:spacing w:beforeAutospacing="0" w:after="0" w:afterAutospacing="0"/>
        <w:jc w:val="both"/>
        <w:textAlignment w:val="baseline"/>
        <w:rPr>
          <w:rFonts w:asciiTheme="minorHAnsi" w:hAnsiTheme="minorHAnsi" w:cstheme="minorHAnsi"/>
          <w:color w:val="000000"/>
          <w:sz w:val="22"/>
          <w:szCs w:val="22"/>
        </w:rPr>
      </w:pPr>
      <w:r>
        <w:rPr>
          <w:rStyle w:val="cdh"/>
          <w:rFonts w:asciiTheme="minorHAnsi" w:hAnsiTheme="minorHAnsi" w:cstheme="minorHAnsi"/>
          <w:color w:val="000000"/>
          <w:sz w:val="22"/>
          <w:szCs w:val="22"/>
        </w:rPr>
        <w:t>Největšími zdroji polarizovaného světla jsou vodní plochy, hladké silnice, skleněné budovy či hladké průmyslové objekty. Vznikají tak tzv. ekologické pasti, které mohou mít závažné důsledky. Polarizované světlo může nalákat určitý druh do nepřirozeného prostředí. Za ním se pak do téže situace dostanou i</w:t>
      </w:r>
      <w:r w:rsidR="004003B8">
        <w:rPr>
          <w:rStyle w:val="cdh"/>
          <w:rFonts w:asciiTheme="minorHAnsi" w:hAnsiTheme="minorHAnsi" w:cstheme="minorHAnsi"/>
          <w:color w:val="000000"/>
          <w:sz w:val="22"/>
          <w:szCs w:val="22"/>
        </w:rPr>
        <w:t> </w:t>
      </w:r>
      <w:r>
        <w:rPr>
          <w:rStyle w:val="cdh"/>
          <w:rFonts w:asciiTheme="minorHAnsi" w:hAnsiTheme="minorHAnsi" w:cstheme="minorHAnsi"/>
          <w:color w:val="000000"/>
          <w:sz w:val="22"/>
          <w:szCs w:val="22"/>
        </w:rPr>
        <w:t xml:space="preserve">predátoři druhu a celá část potravního řetězce se vyčlení z „normální“ přírody, kde pak chybí. </w:t>
      </w:r>
    </w:p>
    <w:p w14:paraId="2C740548" w14:textId="77777777" w:rsidR="006B5FA6" w:rsidRDefault="00000000" w:rsidP="001736DE">
      <w:pPr>
        <w:pStyle w:val="cdp"/>
        <w:shd w:val="clear" w:color="auto" w:fill="FFFFFF"/>
        <w:spacing w:beforeAutospacing="0" w:after="0" w:afterAutospacing="0"/>
        <w:jc w:val="both"/>
        <w:textAlignment w:val="baseline"/>
        <w:rPr>
          <w:rStyle w:val="cdh"/>
          <w:rFonts w:asciiTheme="minorHAnsi" w:hAnsiTheme="minorHAnsi" w:cstheme="minorHAnsi"/>
          <w:color w:val="000000"/>
          <w:sz w:val="22"/>
          <w:szCs w:val="22"/>
        </w:rPr>
      </w:pPr>
      <w:r>
        <w:rPr>
          <w:rStyle w:val="cdh"/>
          <w:rFonts w:asciiTheme="minorHAnsi" w:hAnsiTheme="minorHAnsi" w:cstheme="minorHAnsi"/>
          <w:color w:val="000000"/>
          <w:sz w:val="22"/>
          <w:szCs w:val="22"/>
        </w:rPr>
        <w:t xml:space="preserve">Polarizované světlo z hladiny nádrží s průmyslovými kaly může hejno ptáků chybně vyhodnotit a místo na rybníce tak přistát v jedovaté tekutině. </w:t>
      </w:r>
    </w:p>
    <w:p w14:paraId="79FB5CDD" w14:textId="77777777" w:rsidR="006B5FA6" w:rsidRDefault="006B5FA6">
      <w:pPr>
        <w:pStyle w:val="cdp"/>
        <w:shd w:val="clear" w:color="auto" w:fill="FFFFFF"/>
        <w:spacing w:beforeAutospacing="0" w:after="0" w:afterAutospacing="0"/>
        <w:textAlignment w:val="baseline"/>
        <w:rPr>
          <w:rFonts w:asciiTheme="minorHAnsi" w:hAnsiTheme="minorHAnsi" w:cstheme="minorHAnsi"/>
          <w:color w:val="000000"/>
          <w:spacing w:val="2"/>
          <w:sz w:val="22"/>
          <w:szCs w:val="22"/>
        </w:rPr>
      </w:pPr>
    </w:p>
    <w:p w14:paraId="3B2695F4" w14:textId="77777777" w:rsidR="006B5FA6" w:rsidRPr="001736DE" w:rsidRDefault="00000000">
      <w:pPr>
        <w:pStyle w:val="cdp"/>
        <w:shd w:val="clear" w:color="auto" w:fill="FFFFFF"/>
        <w:spacing w:beforeAutospacing="0" w:after="0" w:afterAutospacing="0"/>
        <w:textAlignment w:val="baseline"/>
        <w:rPr>
          <w:rFonts w:asciiTheme="minorHAnsi" w:hAnsiTheme="minorHAnsi" w:cstheme="minorHAnsi"/>
          <w:b/>
          <w:bCs/>
          <w:color w:val="FF0000"/>
          <w:spacing w:val="2"/>
          <w:sz w:val="22"/>
          <w:szCs w:val="22"/>
        </w:rPr>
      </w:pPr>
      <w:r w:rsidRPr="001736DE">
        <w:rPr>
          <w:rFonts w:asciiTheme="minorHAnsi" w:hAnsiTheme="minorHAnsi" w:cstheme="minorHAnsi"/>
          <w:b/>
          <w:bCs/>
          <w:color w:val="FF0000"/>
          <w:spacing w:val="2"/>
          <w:sz w:val="22"/>
          <w:szCs w:val="22"/>
        </w:rPr>
        <w:t xml:space="preserve">Poznámka: </w:t>
      </w:r>
    </w:p>
    <w:p w14:paraId="52537B4B" w14:textId="77777777" w:rsidR="006B5FA6" w:rsidRDefault="00000000" w:rsidP="004003B8">
      <w:pPr>
        <w:pStyle w:val="cdp"/>
        <w:shd w:val="clear" w:color="auto" w:fill="FFFFFF"/>
        <w:spacing w:beforeAutospacing="0" w:after="0" w:afterAutospacing="0"/>
        <w:jc w:val="both"/>
        <w:textAlignment w:val="baseline"/>
        <w:rPr>
          <w:rStyle w:val="cdh"/>
          <w:rFonts w:asciiTheme="minorHAnsi" w:hAnsiTheme="minorHAnsi" w:cstheme="minorHAnsi"/>
          <w:color w:val="000000"/>
          <w:sz w:val="22"/>
          <w:szCs w:val="22"/>
        </w:rPr>
      </w:pPr>
      <w:r>
        <w:rPr>
          <w:rStyle w:val="cdh"/>
          <w:rFonts w:asciiTheme="minorHAnsi" w:hAnsiTheme="minorHAnsi" w:cstheme="minorHAnsi"/>
          <w:color w:val="000000"/>
          <w:sz w:val="22"/>
          <w:szCs w:val="22"/>
        </w:rPr>
        <w:lastRenderedPageBreak/>
        <w:t xml:space="preserve">Sluneční světlo se vlní všemi směry, ale jakmile se odrazí od hladké plochy, například vodní hladiny, vibruje pouze v horizontálním směru: stává se polarizovaným. Na tuto fyzikální vlastnost světla je lidské oko málo citlivé. </w:t>
      </w:r>
    </w:p>
    <w:p w14:paraId="67ADDB4A" w14:textId="77777777" w:rsidR="006B5FA6" w:rsidRDefault="006B5FA6">
      <w:pPr>
        <w:pStyle w:val="cdp"/>
        <w:shd w:val="clear" w:color="auto" w:fill="FFFFFF"/>
        <w:spacing w:beforeAutospacing="0" w:after="0" w:afterAutospacing="0"/>
        <w:textAlignment w:val="baseline"/>
        <w:rPr>
          <w:rStyle w:val="cdh"/>
          <w:rFonts w:asciiTheme="minorHAnsi" w:hAnsiTheme="minorHAnsi" w:cstheme="minorHAnsi"/>
          <w:color w:val="000000"/>
          <w:sz w:val="22"/>
          <w:szCs w:val="22"/>
        </w:rPr>
      </w:pPr>
    </w:p>
    <w:p w14:paraId="28C46135" w14:textId="156C9E8D" w:rsidR="006B5FA6" w:rsidRPr="001736DE" w:rsidRDefault="00000000">
      <w:pPr>
        <w:pStyle w:val="cdp"/>
        <w:shd w:val="clear" w:color="auto" w:fill="FFFFFF"/>
        <w:spacing w:beforeAutospacing="0" w:after="0" w:afterAutospacing="0"/>
        <w:textAlignment w:val="baseline"/>
        <w:rPr>
          <w:rStyle w:val="cdh"/>
          <w:rFonts w:asciiTheme="minorHAnsi" w:hAnsiTheme="minorHAnsi" w:cstheme="minorHAnsi"/>
          <w:b/>
          <w:bCs/>
          <w:color w:val="FF0000"/>
          <w:sz w:val="22"/>
          <w:szCs w:val="22"/>
        </w:rPr>
      </w:pPr>
      <w:r w:rsidRPr="001736DE">
        <w:rPr>
          <w:rStyle w:val="cdh"/>
          <w:rFonts w:asciiTheme="minorHAnsi" w:hAnsiTheme="minorHAnsi" w:cstheme="minorHAnsi"/>
          <w:b/>
          <w:bCs/>
          <w:color w:val="FF0000"/>
          <w:sz w:val="22"/>
          <w:szCs w:val="22"/>
        </w:rPr>
        <w:t>Poznámka:</w:t>
      </w:r>
    </w:p>
    <w:p w14:paraId="10D1F36A" w14:textId="6F3E2046" w:rsidR="006B5FA6" w:rsidRDefault="00000000" w:rsidP="004003B8">
      <w:pPr>
        <w:pStyle w:val="cdp"/>
        <w:shd w:val="clear" w:color="auto" w:fill="FFFFFF"/>
        <w:spacing w:beforeAutospacing="0" w:after="0" w:afterAutospacing="0"/>
        <w:jc w:val="both"/>
        <w:textAlignment w:val="baseline"/>
        <w:rPr>
          <w:rFonts w:asciiTheme="minorHAnsi" w:hAnsiTheme="minorHAnsi" w:cstheme="minorHAnsi"/>
          <w:color w:val="000000"/>
          <w:spacing w:val="2"/>
          <w:sz w:val="22"/>
          <w:szCs w:val="22"/>
        </w:rPr>
      </w:pPr>
      <w:r>
        <w:rPr>
          <w:rFonts w:asciiTheme="minorHAnsi" w:hAnsiTheme="minorHAnsi" w:cs="Arial"/>
          <w:color w:val="222222"/>
          <w:sz w:val="22"/>
          <w:szCs w:val="22"/>
          <w:shd w:val="clear" w:color="auto" w:fill="FFFFFF"/>
        </w:rPr>
        <w:t xml:space="preserve">Obří ropný tanker Exxon </w:t>
      </w:r>
      <w:proofErr w:type="spellStart"/>
      <w:r>
        <w:rPr>
          <w:rFonts w:asciiTheme="minorHAnsi" w:hAnsiTheme="minorHAnsi" w:cs="Arial"/>
          <w:color w:val="222222"/>
          <w:sz w:val="22"/>
          <w:szCs w:val="22"/>
          <w:shd w:val="clear" w:color="auto" w:fill="FFFFFF"/>
        </w:rPr>
        <w:t>Valdez</w:t>
      </w:r>
      <w:proofErr w:type="spellEnd"/>
      <w:r>
        <w:rPr>
          <w:rFonts w:asciiTheme="minorHAnsi" w:hAnsiTheme="minorHAnsi" w:cs="Arial"/>
          <w:color w:val="222222"/>
          <w:sz w:val="22"/>
          <w:szCs w:val="22"/>
          <w:shd w:val="clear" w:color="auto" w:fill="FFFFFF"/>
        </w:rPr>
        <w:t xml:space="preserve"> ztroskotal u Aljašky 24. března 1989. Je to druhá největší ropná katastrofa v USA. </w:t>
      </w:r>
      <w:r>
        <w:rPr>
          <w:rFonts w:asciiTheme="minorHAnsi" w:hAnsiTheme="minorHAnsi"/>
          <w:color w:val="2E2E2E"/>
          <w:sz w:val="22"/>
          <w:szCs w:val="22"/>
          <w:shd w:val="clear" w:color="auto" w:fill="FFFFFF"/>
        </w:rPr>
        <w:t>Podle odhadů měla nehoda za následek smrt 250 tisíc mořských ptáků, 2</w:t>
      </w:r>
      <w:r w:rsidR="004003B8">
        <w:rPr>
          <w:rFonts w:asciiTheme="minorHAnsi" w:hAnsiTheme="minorHAnsi"/>
          <w:color w:val="2E2E2E"/>
          <w:sz w:val="22"/>
          <w:szCs w:val="22"/>
          <w:shd w:val="clear" w:color="auto" w:fill="FFFFFF"/>
        </w:rPr>
        <w:t> </w:t>
      </w:r>
      <w:r>
        <w:rPr>
          <w:rFonts w:asciiTheme="minorHAnsi" w:hAnsiTheme="minorHAnsi"/>
          <w:color w:val="2E2E2E"/>
          <w:sz w:val="22"/>
          <w:szCs w:val="22"/>
          <w:shd w:val="clear" w:color="auto" w:fill="FFFFFF"/>
        </w:rPr>
        <w:t>800</w:t>
      </w:r>
      <w:r w:rsidR="004003B8">
        <w:rPr>
          <w:rFonts w:asciiTheme="minorHAnsi" w:hAnsiTheme="minorHAnsi"/>
          <w:color w:val="2E2E2E"/>
          <w:sz w:val="22"/>
          <w:szCs w:val="22"/>
          <w:shd w:val="clear" w:color="auto" w:fill="FFFFFF"/>
        </w:rPr>
        <w:t> </w:t>
      </w:r>
      <w:r>
        <w:rPr>
          <w:rFonts w:asciiTheme="minorHAnsi" w:hAnsiTheme="minorHAnsi"/>
          <w:color w:val="2E2E2E"/>
          <w:sz w:val="22"/>
          <w:szCs w:val="22"/>
          <w:shd w:val="clear" w:color="auto" w:fill="FFFFFF"/>
        </w:rPr>
        <w:t>mořských vyder, 300 tuleňů, 250 orlů, 22 kosatek a asi miliardy jiker lososů a sleďů. Ropa také zapříčinila zničení většiny planktonu v oblasti.</w:t>
      </w:r>
    </w:p>
    <w:p w14:paraId="6173F615" w14:textId="77777777" w:rsidR="006B5FA6" w:rsidRDefault="006B5FA6">
      <w:pPr>
        <w:rPr>
          <w:sz w:val="28"/>
          <w:szCs w:val="28"/>
        </w:rPr>
      </w:pPr>
    </w:p>
    <w:p w14:paraId="38B475E5" w14:textId="77777777" w:rsidR="006B5FA6" w:rsidRPr="001736DE" w:rsidRDefault="00000000">
      <w:pPr>
        <w:rPr>
          <w:rFonts w:cstheme="minorHAnsi"/>
          <w:color w:val="000000"/>
          <w:spacing w:val="2"/>
          <w:sz w:val="20"/>
          <w:szCs w:val="20"/>
        </w:rPr>
      </w:pPr>
      <w:r w:rsidRPr="001736DE">
        <w:rPr>
          <w:rFonts w:cstheme="minorHAnsi"/>
          <w:color w:val="000000"/>
          <w:spacing w:val="2"/>
          <w:sz w:val="20"/>
          <w:szCs w:val="20"/>
        </w:rPr>
        <w:t>Zdroje:</w:t>
      </w:r>
    </w:p>
    <w:p w14:paraId="7E1BAC1A" w14:textId="77777777" w:rsidR="006B5FA6" w:rsidRPr="001736DE" w:rsidRDefault="00000000">
      <w:pPr>
        <w:numPr>
          <w:ilvl w:val="0"/>
          <w:numId w:val="2"/>
        </w:numPr>
        <w:rPr>
          <w:sz w:val="20"/>
          <w:szCs w:val="20"/>
        </w:rPr>
      </w:pPr>
      <w:r w:rsidRPr="001736DE">
        <w:rPr>
          <w:sz w:val="20"/>
          <w:szCs w:val="20"/>
        </w:rPr>
        <w:t xml:space="preserve">Novinky.cz. (2011). Zhasněte světla! Zachráníte ptáky. Dostupné z: </w:t>
      </w:r>
      <w:hyperlink>
        <w:r w:rsidRPr="001736DE">
          <w:rPr>
            <w:rStyle w:val="Hypertextovodkaz"/>
            <w:sz w:val="20"/>
            <w:szCs w:val="20"/>
          </w:rPr>
          <w:t>https://www.novinky.cz/clanek/veda-skoly-zhasnete-svetla-zachranite-ptaky-77716</w:t>
        </w:r>
      </w:hyperlink>
    </w:p>
    <w:p w14:paraId="06A66074" w14:textId="34A91443" w:rsidR="006B5FA6" w:rsidRPr="001736DE" w:rsidRDefault="00000000">
      <w:pPr>
        <w:numPr>
          <w:ilvl w:val="0"/>
          <w:numId w:val="2"/>
        </w:numPr>
        <w:rPr>
          <w:sz w:val="20"/>
          <w:szCs w:val="20"/>
        </w:rPr>
      </w:pPr>
      <w:r w:rsidRPr="001736DE">
        <w:rPr>
          <w:sz w:val="20"/>
          <w:szCs w:val="20"/>
        </w:rPr>
        <w:t>Pomáháme školám k úspěchu (2016). Kritická gramotnost o praxi, textech a kontextech. ROČNÍK 2 — DVOJČÍSLO 2+</w:t>
      </w:r>
      <w:r w:rsidR="001736DE" w:rsidRPr="001736DE">
        <w:rPr>
          <w:sz w:val="20"/>
          <w:szCs w:val="20"/>
        </w:rPr>
        <w:t>3–JARO</w:t>
      </w:r>
      <w:r w:rsidRPr="001736DE">
        <w:rPr>
          <w:sz w:val="20"/>
          <w:szCs w:val="20"/>
        </w:rPr>
        <w:t xml:space="preserve"> 2016. Dostupné z: </w:t>
      </w:r>
      <w:hyperlink r:id="rId7">
        <w:r w:rsidRPr="001736DE">
          <w:rPr>
            <w:rStyle w:val="Hypertextovodkaz"/>
            <w:sz w:val="20"/>
            <w:szCs w:val="20"/>
          </w:rPr>
          <w:t>https://www.datocms-assets.com/58599/1639237783-kg-2016-2-3-final.pdf</w:t>
        </w:r>
      </w:hyperlink>
    </w:p>
    <w:sectPr w:rsidR="006B5FA6" w:rsidRPr="001736DE">
      <w:pgSz w:w="11906" w:h="16838"/>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roman"/>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1332E"/>
    <w:multiLevelType w:val="multilevel"/>
    <w:tmpl w:val="F0104754"/>
    <w:lvl w:ilvl="0">
      <w:start w:val="1"/>
      <w:numFmt w:val="decimal"/>
      <w:lvlText w:val="%1."/>
      <w:lvlJc w:val="left"/>
      <w:pPr>
        <w:tabs>
          <w:tab w:val="num" w:pos="0"/>
        </w:tabs>
        <w:ind w:left="360" w:hanging="360"/>
      </w:pPr>
      <w:rPr>
        <w:color w:val="FF000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F804984"/>
    <w:multiLevelType w:val="multilevel"/>
    <w:tmpl w:val="9C8E7758"/>
    <w:lvl w:ilvl="0">
      <w:start w:val="1"/>
      <w:numFmt w:val="decimal"/>
      <w:lvlText w:val="%1)"/>
      <w:lvlJc w:val="left"/>
      <w:pPr>
        <w:tabs>
          <w:tab w:val="num" w:pos="-284"/>
        </w:tabs>
        <w:ind w:left="360" w:hanging="360"/>
      </w:pPr>
      <w:rPr>
        <w:color w:val="000000" w:themeColor="text1"/>
      </w:rPr>
    </w:lvl>
    <w:lvl w:ilvl="1">
      <w:start w:val="1"/>
      <w:numFmt w:val="lowerLetter"/>
      <w:lvlText w:val="%2."/>
      <w:lvlJc w:val="left"/>
      <w:pPr>
        <w:tabs>
          <w:tab w:val="num" w:pos="-284"/>
        </w:tabs>
        <w:ind w:left="1156" w:hanging="360"/>
      </w:pPr>
    </w:lvl>
    <w:lvl w:ilvl="2">
      <w:start w:val="1"/>
      <w:numFmt w:val="lowerRoman"/>
      <w:lvlText w:val="%3."/>
      <w:lvlJc w:val="right"/>
      <w:pPr>
        <w:tabs>
          <w:tab w:val="num" w:pos="-284"/>
        </w:tabs>
        <w:ind w:left="1876" w:hanging="180"/>
      </w:pPr>
    </w:lvl>
    <w:lvl w:ilvl="3">
      <w:start w:val="1"/>
      <w:numFmt w:val="decimal"/>
      <w:lvlText w:val="%4."/>
      <w:lvlJc w:val="left"/>
      <w:pPr>
        <w:tabs>
          <w:tab w:val="num" w:pos="-284"/>
        </w:tabs>
        <w:ind w:left="2596" w:hanging="360"/>
      </w:pPr>
    </w:lvl>
    <w:lvl w:ilvl="4">
      <w:start w:val="1"/>
      <w:numFmt w:val="lowerLetter"/>
      <w:lvlText w:val="%5."/>
      <w:lvlJc w:val="left"/>
      <w:pPr>
        <w:tabs>
          <w:tab w:val="num" w:pos="-284"/>
        </w:tabs>
        <w:ind w:left="3316" w:hanging="360"/>
      </w:pPr>
    </w:lvl>
    <w:lvl w:ilvl="5">
      <w:start w:val="1"/>
      <w:numFmt w:val="lowerRoman"/>
      <w:lvlText w:val="%6."/>
      <w:lvlJc w:val="right"/>
      <w:pPr>
        <w:tabs>
          <w:tab w:val="num" w:pos="-284"/>
        </w:tabs>
        <w:ind w:left="4036" w:hanging="180"/>
      </w:pPr>
    </w:lvl>
    <w:lvl w:ilvl="6">
      <w:start w:val="1"/>
      <w:numFmt w:val="decimal"/>
      <w:lvlText w:val="%7."/>
      <w:lvlJc w:val="left"/>
      <w:pPr>
        <w:tabs>
          <w:tab w:val="num" w:pos="-284"/>
        </w:tabs>
        <w:ind w:left="4756" w:hanging="360"/>
      </w:pPr>
    </w:lvl>
    <w:lvl w:ilvl="7">
      <w:start w:val="1"/>
      <w:numFmt w:val="lowerLetter"/>
      <w:lvlText w:val="%8."/>
      <w:lvlJc w:val="left"/>
      <w:pPr>
        <w:tabs>
          <w:tab w:val="num" w:pos="-284"/>
        </w:tabs>
        <w:ind w:left="5476" w:hanging="360"/>
      </w:pPr>
    </w:lvl>
    <w:lvl w:ilvl="8">
      <w:start w:val="1"/>
      <w:numFmt w:val="lowerRoman"/>
      <w:lvlText w:val="%9."/>
      <w:lvlJc w:val="right"/>
      <w:pPr>
        <w:tabs>
          <w:tab w:val="num" w:pos="-284"/>
        </w:tabs>
        <w:ind w:left="6196" w:hanging="180"/>
      </w:pPr>
    </w:lvl>
  </w:abstractNum>
  <w:abstractNum w:abstractNumId="2" w15:restartNumberingAfterBreak="0">
    <w:nsid w:val="529F62FC"/>
    <w:multiLevelType w:val="multilevel"/>
    <w:tmpl w:val="36301FA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0DA4D0D"/>
    <w:multiLevelType w:val="multilevel"/>
    <w:tmpl w:val="3A22A80C"/>
    <w:lvl w:ilvl="0">
      <w:start w:val="1"/>
      <w:numFmt w:val="lowerRoman"/>
      <w:lvlText w:val="%1."/>
      <w:lvlJc w:val="right"/>
      <w:pPr>
        <w:tabs>
          <w:tab w:val="num" w:pos="0"/>
        </w:tabs>
        <w:ind w:left="360" w:hanging="360"/>
      </w:pPr>
      <w:rPr>
        <w:rFonts w:asciiTheme="minorHAnsi" w:eastAsiaTheme="minorHAnsi" w:hAnsiTheme="minorHAnsi" w:cstheme="minorHAnsi"/>
        <w:b/>
        <w:bCs/>
        <w:color w:val="000000" w:themeColor="text1"/>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622F6050"/>
    <w:multiLevelType w:val="multilevel"/>
    <w:tmpl w:val="5CEE8D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64CD6950"/>
    <w:multiLevelType w:val="multilevel"/>
    <w:tmpl w:val="F216B5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303846977">
    <w:abstractNumId w:val="5"/>
  </w:num>
  <w:num w:numId="2" w16cid:durableId="1802385308">
    <w:abstractNumId w:val="4"/>
  </w:num>
  <w:num w:numId="3" w16cid:durableId="42599574">
    <w:abstractNumId w:val="2"/>
  </w:num>
  <w:num w:numId="4" w16cid:durableId="266620413">
    <w:abstractNumId w:val="5"/>
    <w:lvlOverride w:ilvl="0">
      <w:startOverride w:val="1"/>
    </w:lvlOverride>
  </w:num>
  <w:num w:numId="5" w16cid:durableId="1624461102">
    <w:abstractNumId w:val="0"/>
  </w:num>
  <w:num w:numId="6" w16cid:durableId="1877884490">
    <w:abstractNumId w:val="1"/>
  </w:num>
  <w:num w:numId="7" w16cid:durableId="4928366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FA6"/>
    <w:rsid w:val="001736DE"/>
    <w:rsid w:val="004003B8"/>
    <w:rsid w:val="004A5495"/>
    <w:rsid w:val="006B5FA6"/>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3A7C"/>
  <w15:docId w15:val="{9E0CB249-C50D-47E6-B554-438A4E143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64C1B"/>
    <w:pPr>
      <w:spacing w:after="160" w:line="252" w:lineRule="auto"/>
    </w:pPr>
  </w:style>
  <w:style w:type="paragraph" w:styleId="Nadpis2">
    <w:name w:val="heading 2"/>
    <w:basedOn w:val="Normln"/>
    <w:next w:val="Normln"/>
    <w:link w:val="Nadpis2Char"/>
    <w:uiPriority w:val="9"/>
    <w:semiHidden/>
    <w:unhideWhenUsed/>
    <w:qFormat/>
    <w:rsid w:val="00E64C1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semiHidden/>
    <w:qFormat/>
    <w:rsid w:val="00E64C1B"/>
    <w:rPr>
      <w:rFonts w:asciiTheme="majorHAnsi" w:eastAsiaTheme="majorEastAsia" w:hAnsiTheme="majorHAnsi" w:cstheme="majorBidi"/>
      <w:color w:val="2F5496" w:themeColor="accent1" w:themeShade="BF"/>
      <w:sz w:val="26"/>
      <w:szCs w:val="26"/>
    </w:rPr>
  </w:style>
  <w:style w:type="character" w:styleId="Hypertextovodkaz">
    <w:name w:val="Hyperlink"/>
    <w:basedOn w:val="Standardnpsmoodstavce"/>
    <w:uiPriority w:val="99"/>
    <w:unhideWhenUsed/>
    <w:rsid w:val="00E64C1B"/>
    <w:rPr>
      <w:color w:val="0000FF"/>
      <w:u w:val="single"/>
    </w:rPr>
  </w:style>
  <w:style w:type="character" w:customStyle="1" w:styleId="cdh">
    <w:name w:val="c_dh"/>
    <w:basedOn w:val="Standardnpsmoodstavce"/>
    <w:qFormat/>
    <w:rsid w:val="00E64C1B"/>
  </w:style>
  <w:style w:type="character" w:styleId="Odkaznakoment">
    <w:name w:val="annotation reference"/>
    <w:basedOn w:val="Standardnpsmoodstavce"/>
    <w:uiPriority w:val="99"/>
    <w:semiHidden/>
    <w:unhideWhenUsed/>
    <w:qFormat/>
    <w:rsid w:val="00B5259D"/>
    <w:rPr>
      <w:sz w:val="16"/>
      <w:szCs w:val="16"/>
    </w:rPr>
  </w:style>
  <w:style w:type="character" w:customStyle="1" w:styleId="TextkomenteChar">
    <w:name w:val="Text komentáře Char"/>
    <w:basedOn w:val="Standardnpsmoodstavce"/>
    <w:link w:val="Textkomente"/>
    <w:uiPriority w:val="99"/>
    <w:semiHidden/>
    <w:qFormat/>
    <w:rsid w:val="00B5259D"/>
    <w:rPr>
      <w:sz w:val="20"/>
      <w:szCs w:val="20"/>
    </w:rPr>
  </w:style>
  <w:style w:type="character" w:customStyle="1" w:styleId="PedmtkomenteChar">
    <w:name w:val="Předmět komentáře Char"/>
    <w:basedOn w:val="TextkomenteChar"/>
    <w:link w:val="Pedmtkomente"/>
    <w:uiPriority w:val="99"/>
    <w:semiHidden/>
    <w:qFormat/>
    <w:rsid w:val="00B5259D"/>
    <w:rPr>
      <w:b/>
      <w:bCs/>
      <w:sz w:val="20"/>
      <w:szCs w:val="20"/>
    </w:rPr>
  </w:style>
  <w:style w:type="character" w:customStyle="1" w:styleId="TextbublinyChar">
    <w:name w:val="Text bubliny Char"/>
    <w:basedOn w:val="Standardnpsmoodstavce"/>
    <w:link w:val="Textbubliny"/>
    <w:uiPriority w:val="99"/>
    <w:semiHidden/>
    <w:qFormat/>
    <w:rsid w:val="00082BED"/>
    <w:rPr>
      <w:rFonts w:ascii="Segoe UI" w:hAnsi="Segoe UI" w:cs="Segoe UI"/>
      <w:sz w:val="18"/>
      <w:szCs w:val="18"/>
    </w:rPr>
  </w:style>
  <w:style w:type="character" w:customStyle="1" w:styleId="Nevyeenzmnka1">
    <w:name w:val="Nevyřešená zmínka1"/>
    <w:basedOn w:val="Standardnpsmoodstavce"/>
    <w:uiPriority w:val="99"/>
    <w:semiHidden/>
    <w:unhideWhenUsed/>
    <w:qFormat/>
    <w:rsid w:val="00255A3C"/>
    <w:rPr>
      <w:color w:val="605E5C"/>
      <w:shd w:val="clear" w:color="auto" w:fill="E1DFDD"/>
    </w:rPr>
  </w:style>
  <w:style w:type="character" w:styleId="Zdraznn">
    <w:name w:val="Emphasis"/>
    <w:basedOn w:val="Standardnpsmoodstavce"/>
    <w:uiPriority w:val="20"/>
    <w:qFormat/>
    <w:rsid w:val="00FB3280"/>
    <w:rPr>
      <w:i/>
      <w:iCs/>
    </w:rPr>
  </w:style>
  <w:style w:type="character" w:customStyle="1" w:styleId="LineNumbering">
    <w:name w:val="Line Numbering"/>
  </w:style>
  <w:style w:type="character" w:styleId="Sledovanodkaz">
    <w:name w:val="FollowedHyperlink"/>
    <w:rPr>
      <w:color w:val="800000"/>
      <w:u w:val="single"/>
      <w:lang/>
    </w:rPr>
  </w:style>
  <w:style w:type="character" w:customStyle="1" w:styleId="Bullets">
    <w:name w:val="Bullets"/>
    <w:qFormat/>
    <w:rPr>
      <w:rFonts w:ascii="OpenSymbol" w:eastAsia="OpenSymbol" w:hAnsi="OpenSymbol" w:cs="OpenSymbol"/>
    </w:rPr>
  </w:style>
  <w:style w:type="paragraph" w:customStyle="1" w:styleId="Heading">
    <w:name w:val="Heading"/>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after="140" w:line="276" w:lineRule="auto"/>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sz w:val="24"/>
      <w:szCs w:val="24"/>
    </w:rPr>
  </w:style>
  <w:style w:type="paragraph" w:customStyle="1" w:styleId="Index">
    <w:name w:val="Index"/>
    <w:basedOn w:val="Normln"/>
    <w:qFormat/>
    <w:pPr>
      <w:suppressLineNumbers/>
    </w:pPr>
    <w:rPr>
      <w:rFonts w:cs="Lucida Sans"/>
      <w:lang/>
    </w:rPr>
  </w:style>
  <w:style w:type="paragraph" w:styleId="Odstavecseseznamem">
    <w:name w:val="List Paragraph"/>
    <w:basedOn w:val="Normln"/>
    <w:uiPriority w:val="34"/>
    <w:qFormat/>
    <w:rsid w:val="00E64C1B"/>
    <w:pPr>
      <w:ind w:left="720"/>
      <w:contextualSpacing/>
    </w:pPr>
  </w:style>
  <w:style w:type="paragraph" w:customStyle="1" w:styleId="cdp">
    <w:name w:val="c_dp"/>
    <w:basedOn w:val="Normln"/>
    <w:qFormat/>
    <w:rsid w:val="00E64C1B"/>
    <w:pPr>
      <w:spacing w:beforeAutospacing="1" w:afterAutospacing="1" w:line="240" w:lineRule="auto"/>
    </w:pPr>
    <w:rPr>
      <w:rFonts w:ascii="Times New Roman" w:eastAsia="Times New Roman" w:hAnsi="Times New Roman" w:cs="Times New Roman"/>
      <w:sz w:val="24"/>
      <w:szCs w:val="24"/>
      <w:lang w:eastAsia="cs-CZ"/>
    </w:rPr>
  </w:style>
  <w:style w:type="paragraph" w:styleId="Textkomente">
    <w:name w:val="annotation text"/>
    <w:basedOn w:val="Normln"/>
    <w:link w:val="TextkomenteChar"/>
    <w:uiPriority w:val="99"/>
    <w:semiHidden/>
    <w:unhideWhenUsed/>
    <w:qFormat/>
    <w:rsid w:val="00B5259D"/>
    <w:pPr>
      <w:spacing w:line="240" w:lineRule="auto"/>
    </w:pPr>
    <w:rPr>
      <w:sz w:val="20"/>
      <w:szCs w:val="20"/>
    </w:rPr>
  </w:style>
  <w:style w:type="paragraph" w:styleId="Pedmtkomente">
    <w:name w:val="annotation subject"/>
    <w:basedOn w:val="Textkomente"/>
    <w:next w:val="Textkomente"/>
    <w:link w:val="PedmtkomenteChar"/>
    <w:uiPriority w:val="99"/>
    <w:semiHidden/>
    <w:unhideWhenUsed/>
    <w:qFormat/>
    <w:rsid w:val="00B5259D"/>
    <w:rPr>
      <w:b/>
      <w:bCs/>
    </w:rPr>
  </w:style>
  <w:style w:type="paragraph" w:styleId="Textbubliny">
    <w:name w:val="Balloon Text"/>
    <w:basedOn w:val="Normln"/>
    <w:link w:val="TextbublinyChar"/>
    <w:uiPriority w:val="99"/>
    <w:semiHidden/>
    <w:unhideWhenUsed/>
    <w:qFormat/>
    <w:rsid w:val="00082BED"/>
    <w:pPr>
      <w:spacing w:after="0" w:line="240" w:lineRule="auto"/>
    </w:pPr>
    <w:rPr>
      <w:rFonts w:ascii="Segoe UI" w:hAnsi="Segoe UI" w:cs="Segoe UI"/>
      <w:sz w:val="18"/>
      <w:szCs w:val="18"/>
    </w:rPr>
  </w:style>
  <w:style w:type="table" w:styleId="Mkatabulky">
    <w:name w:val="Table Grid"/>
    <w:basedOn w:val="Normlntabulka"/>
    <w:uiPriority w:val="39"/>
    <w:rsid w:val="004A5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rosttabulka1">
    <w:name w:val="Plain Table 1"/>
    <w:basedOn w:val="Normlntabulka"/>
    <w:uiPriority w:val="41"/>
    <w:rsid w:val="004A549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Nevyeenzmnka">
    <w:name w:val="Unresolved Mention"/>
    <w:basedOn w:val="Standardnpsmoodstavce"/>
    <w:uiPriority w:val="99"/>
    <w:semiHidden/>
    <w:unhideWhenUsed/>
    <w:rsid w:val="001736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atocms-assets.com/58599/1639237783-kg-2016-2-3-final.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cha8Qc0te4E&amp;t=81s" TargetMode="External"/><Relationship Id="rId5" Type="http://schemas.openxmlformats.org/officeDocument/2006/relationships/hyperlink" Target="https://www.nationalgeographic.com/magazine/graphics/bird-migration-interactive-map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1231</Words>
  <Characters>7266</Characters>
  <Application>Microsoft Office Word</Application>
  <DocSecurity>0</DocSecurity>
  <Lines>60</Lines>
  <Paragraphs>16</Paragraphs>
  <ScaleCrop>false</ScaleCrop>
  <HeadingPairs>
    <vt:vector size="2" baseType="variant">
      <vt:variant>
        <vt:lpstr>Název</vt:lpstr>
      </vt:variant>
      <vt:variant>
        <vt:i4>1</vt:i4>
      </vt:variant>
    </vt:vector>
  </HeadingPairs>
  <TitlesOfParts>
    <vt:vector size="1" baseType="lpstr">
      <vt:lpstr/>
    </vt:vector>
  </TitlesOfParts>
  <Company>Základní škola Olomouc, Zeyerova 28</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Schubertová Slavomíra, RNDr., Ph. D.</dc:creator>
  <dc:description/>
  <cp:lastModifiedBy>Petra Gajová</cp:lastModifiedBy>
  <cp:revision>7</cp:revision>
  <dcterms:created xsi:type="dcterms:W3CDTF">2023-05-28T23:32:00Z</dcterms:created>
  <dcterms:modified xsi:type="dcterms:W3CDTF">2023-09-06T19:00:00Z</dcterms:modified>
  <dc:language>cs-CZ</dc:language>
</cp:coreProperties>
</file>